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88D38" w14:textId="575945D7" w:rsidR="005D6DA1" w:rsidRPr="003F6E59" w:rsidRDefault="005D6DA1" w:rsidP="005D6DA1">
      <w:pPr>
        <w:pStyle w:val="DSHeaderPressFact"/>
      </w:pPr>
      <w: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284BE6CA" wp14:editId="02E18A16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5715" b="114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989EF21" w14:textId="77777777" w:rsidR="00E63E52" w:rsidRPr="0069464A" w:rsidRDefault="00E63E52" w:rsidP="0069464A">
                            <w:pPr>
                              <w:pStyle w:val="DSHeaderPressFact"/>
                              <w:rPr>
                                <w:lang w:val="en-US"/>
                              </w:rPr>
                            </w:pPr>
                            <w:r w:rsidRPr="0069464A">
                              <w:rPr>
                                <w:lang w:val="en-US"/>
                              </w:rPr>
                              <w:t>Pressekontakt</w:t>
                            </w:r>
                          </w:p>
                          <w:p w14:paraId="52F456A9" w14:textId="77777777" w:rsidR="00E63E52" w:rsidRPr="0069464A" w:rsidRDefault="00E63E52" w:rsidP="003D3B44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69464A">
                              <w:rPr>
                                <w:rFonts w:cs="Arial"/>
                                <w:lang w:val="en-US"/>
                              </w:rPr>
                              <w:t>Dr. Tanja Lauinger</w:t>
                            </w:r>
                          </w:p>
                          <w:p w14:paraId="02AD835D" w14:textId="77777777" w:rsidR="00E63E52" w:rsidRPr="0069464A" w:rsidRDefault="00E63E52" w:rsidP="003D3B44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69464A">
                              <w:rPr>
                                <w:rFonts w:cs="Arial"/>
                                <w:lang w:val="en-US"/>
                              </w:rPr>
                              <w:t xml:space="preserve">Senior Corporate Public Relations Manager </w:t>
                            </w:r>
                          </w:p>
                          <w:p w14:paraId="3D1D1C86" w14:textId="77777777" w:rsidR="00E63E52" w:rsidRPr="0069464A" w:rsidRDefault="00E63E52" w:rsidP="001E75EB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bookmarkStart w:id="0" w:name="_Hlk34985451"/>
                            <w:r w:rsidRPr="0069464A">
                              <w:rPr>
                                <w:lang w:val="en-US"/>
                              </w:rPr>
                              <w:t>Enterprise Square V Tower 2</w:t>
                            </w:r>
                          </w:p>
                          <w:p w14:paraId="20DC23F6" w14:textId="77777777" w:rsidR="00E63E52" w:rsidRPr="0069464A" w:rsidRDefault="00E63E52" w:rsidP="001E75EB">
                            <w:pPr>
                              <w:pStyle w:val="DSStandardSidebox"/>
                              <w:rPr>
                                <w:lang w:val="en-US"/>
                              </w:rPr>
                            </w:pPr>
                            <w:r w:rsidRPr="0069464A">
                              <w:rPr>
                                <w:lang w:val="en-US"/>
                              </w:rPr>
                              <w:t>28/F Tower, 38 Wang Chiu Rd</w:t>
                            </w:r>
                          </w:p>
                          <w:p w14:paraId="385C61B2" w14:textId="77777777" w:rsidR="00E63E52" w:rsidRPr="004363D3" w:rsidRDefault="00E63E52" w:rsidP="001E75EB">
                            <w:pPr>
                              <w:pStyle w:val="DSStandardSidebox"/>
                            </w:pPr>
                            <w:r w:rsidRPr="004363D3">
                              <w:t xml:space="preserve">Kowloon Bay </w:t>
                            </w:r>
                          </w:p>
                          <w:p w14:paraId="4B1CAE86" w14:textId="77777777" w:rsidR="00E63E52" w:rsidRPr="0069464A" w:rsidRDefault="00E63E52" w:rsidP="001E75EB">
                            <w:pPr>
                              <w:pStyle w:val="DSStandardSidebox"/>
                            </w:pPr>
                            <w:r w:rsidRPr="0069464A">
                              <w:t>Hong Kong</w:t>
                            </w:r>
                          </w:p>
                          <w:p w14:paraId="266021C0" w14:textId="59530F0F" w:rsidR="00E63E52" w:rsidRPr="0069464A" w:rsidRDefault="00E63E52" w:rsidP="001E75EB">
                            <w:pPr>
                              <w:pStyle w:val="DSStandardSidebox"/>
                            </w:pPr>
                            <w:proofErr w:type="gramStart"/>
                            <w:r w:rsidRPr="0069464A">
                              <w:t>T  +</w:t>
                            </w:r>
                            <w:proofErr w:type="gramEnd"/>
                            <w:r w:rsidRPr="0069464A">
                              <w:t>43 (0) 664 60097 62</w:t>
                            </w:r>
                            <w:r>
                              <w:t>9</w:t>
                            </w:r>
                          </w:p>
                          <w:p w14:paraId="50FB78C6" w14:textId="77777777" w:rsidR="00E63E52" w:rsidRPr="0069464A" w:rsidRDefault="00E63E52" w:rsidP="001E75EB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proofErr w:type="gramStart"/>
                            <w:r w:rsidRPr="0069464A">
                              <w:rPr>
                                <w:lang w:val="de-AT"/>
                              </w:rPr>
                              <w:t>T  +</w:t>
                            </w:r>
                            <w:proofErr w:type="gramEnd"/>
                            <w:r w:rsidRPr="0069464A">
                              <w:rPr>
                                <w:lang w:val="de-AT"/>
                              </w:rPr>
                              <w:t>852 7071 3004</w:t>
                            </w:r>
                            <w:bookmarkEnd w:id="0"/>
                          </w:p>
                          <w:p w14:paraId="20816FDC" w14:textId="77777777" w:rsidR="00E63E52" w:rsidRPr="0069464A" w:rsidRDefault="00E63E52" w:rsidP="003D3B44">
                            <w:pPr>
                              <w:pStyle w:val="SidebarLink"/>
                            </w:pPr>
                            <w:r w:rsidRPr="0069464A">
                              <w:t>tanja.lauinger@dentsplysirona.com</w:t>
                            </w:r>
                          </w:p>
                          <w:p w14:paraId="20AD2117" w14:textId="77777777" w:rsidR="00E63E52" w:rsidRPr="0069464A" w:rsidRDefault="00E63E52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</w:p>
                          <w:p w14:paraId="2CDB44DA" w14:textId="77777777" w:rsidR="00E63E52" w:rsidRPr="0069464A" w:rsidRDefault="00E63E52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9464A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Kerstin Schicha </w:t>
                            </w:r>
                          </w:p>
                          <w:p w14:paraId="72ED1C56" w14:textId="77777777" w:rsidR="00E63E52" w:rsidRPr="0069464A" w:rsidRDefault="00E63E52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9464A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Edelman GmbH </w:t>
                            </w:r>
                          </w:p>
                          <w:p w14:paraId="0D64F17A" w14:textId="77777777" w:rsidR="00E63E52" w:rsidRPr="0069464A" w:rsidRDefault="00E63E52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9464A">
                              <w:rPr>
                                <w:rFonts w:cs="Arial"/>
                                <w:sz w:val="16"/>
                                <w:szCs w:val="16"/>
                              </w:rPr>
                              <w:t xml:space="preserve">Schöneberger Straße 15 </w:t>
                            </w:r>
                          </w:p>
                          <w:p w14:paraId="74908DE3" w14:textId="77777777" w:rsidR="00E63E52" w:rsidRPr="0069464A" w:rsidRDefault="00E63E52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69464A">
                              <w:rPr>
                                <w:rFonts w:cs="Arial"/>
                                <w:sz w:val="16"/>
                                <w:szCs w:val="16"/>
                              </w:rPr>
                              <w:t>D-10963 Berlin, Germany</w:t>
                            </w:r>
                          </w:p>
                          <w:p w14:paraId="68A042FC" w14:textId="25A18DB6" w:rsidR="00E63E52" w:rsidRPr="0069464A" w:rsidRDefault="00E63E52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proofErr w:type="gramStart"/>
                            <w:r w:rsidRPr="0069464A">
                              <w:rPr>
                                <w:rFonts w:cs="Arial"/>
                                <w:sz w:val="16"/>
                                <w:szCs w:val="16"/>
                              </w:rPr>
                              <w:t>T  +</w:t>
                            </w:r>
                            <w:proofErr w:type="gramEnd"/>
                            <w:r w:rsidRPr="0069464A">
                              <w:rPr>
                                <w:rFonts w:cs="Arial"/>
                                <w:sz w:val="16"/>
                                <w:szCs w:val="16"/>
                              </w:rPr>
                              <w:t>49 (0) 30 2218290-70</w:t>
                            </w:r>
                          </w:p>
                          <w:p w14:paraId="6736B1C2" w14:textId="77777777" w:rsidR="00E63E52" w:rsidRPr="0069464A" w:rsidRDefault="00360502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color w:val="F8A900"/>
                                <w:sz w:val="16"/>
                                <w:szCs w:val="16"/>
                              </w:rPr>
                            </w:pPr>
                            <w:hyperlink r:id="rId11" w:history="1">
                              <w:r w:rsidR="00E63E52" w:rsidRPr="0069464A">
                                <w:rPr>
                                  <w:rStyle w:val="Hyperlink"/>
                                  <w:rFonts w:cs="Arial"/>
                                  <w:color w:val="F8A900"/>
                                  <w:sz w:val="16"/>
                                  <w:szCs w:val="16"/>
                                  <w:u w:val="none"/>
                                </w:rPr>
                                <w:t>kerstin.schicha@edelman.com</w:t>
                              </w:r>
                            </w:hyperlink>
                          </w:p>
                          <w:p w14:paraId="384E551D" w14:textId="77777777" w:rsidR="00E63E52" w:rsidRPr="0069464A" w:rsidRDefault="00E63E52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color w:val="F8A900"/>
                              </w:rPr>
                            </w:pPr>
                            <w:r w:rsidRPr="0069464A">
                              <w:rPr>
                                <w:rFonts w:cs="Arial"/>
                                <w:color w:val="F8A900"/>
                                <w:sz w:val="16"/>
                                <w:szCs w:val="16"/>
                              </w:rPr>
                              <w:t>www.edelman.com</w:t>
                            </w:r>
                          </w:p>
                          <w:p w14:paraId="30241A1E" w14:textId="77777777" w:rsidR="00E63E52" w:rsidRPr="0069464A" w:rsidRDefault="00E63E52" w:rsidP="003D3B44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</w:p>
                          <w:p w14:paraId="740ACFE8" w14:textId="77777777" w:rsidR="00E63E52" w:rsidRPr="002026C3" w:rsidRDefault="00E63E52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2026C3">
                              <w:rPr>
                                <w:rFonts w:cs="Arial"/>
                                <w:lang w:val="de-AT"/>
                              </w:rPr>
                              <w:t>Marion Par-Weixlberger</w:t>
                            </w:r>
                          </w:p>
                          <w:p w14:paraId="5DD6DD68" w14:textId="77777777" w:rsidR="00E63E52" w:rsidRPr="004363D3" w:rsidRDefault="00E63E52" w:rsidP="003D3B44">
                            <w:pPr>
                              <w:pStyle w:val="DSStandardSidebox"/>
                              <w:rPr>
                                <w:rFonts w:cs="Arial"/>
                                <w:lang w:val="en-US"/>
                              </w:rPr>
                            </w:pPr>
                            <w:r w:rsidRPr="004363D3">
                              <w:rPr>
                                <w:rFonts w:cs="Arial"/>
                                <w:lang w:val="en-US"/>
                              </w:rPr>
                              <w:t xml:space="preserve">Vice President Public Relations &amp; Corporate Communications </w:t>
                            </w:r>
                          </w:p>
                          <w:p w14:paraId="16F8CECD" w14:textId="77777777" w:rsidR="00E63E52" w:rsidRPr="0069464A" w:rsidRDefault="00E63E52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69464A">
                              <w:rPr>
                                <w:rFonts w:cs="Arial"/>
                                <w:lang w:val="de-AT"/>
                              </w:rPr>
                              <w:t>Sirona Straße 1</w:t>
                            </w:r>
                          </w:p>
                          <w:p w14:paraId="62225727" w14:textId="77777777" w:rsidR="00E63E52" w:rsidRPr="0069464A" w:rsidRDefault="00E63E52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69464A">
                              <w:rPr>
                                <w:rFonts w:cs="Arial"/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5A765459" w14:textId="77777777" w:rsidR="00E63E52" w:rsidRPr="0069464A" w:rsidRDefault="00E63E52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proofErr w:type="gramStart"/>
                            <w:r w:rsidRPr="0069464A">
                              <w:rPr>
                                <w:rFonts w:cs="Arial"/>
                                <w:lang w:val="de-AT"/>
                              </w:rPr>
                              <w:t>T  +</w:t>
                            </w:r>
                            <w:proofErr w:type="gramEnd"/>
                            <w:r w:rsidRPr="0069464A">
                              <w:rPr>
                                <w:rFonts w:cs="Arial"/>
                                <w:lang w:val="de-AT"/>
                              </w:rPr>
                              <w:t>43 (0) 662 2450-588</w:t>
                            </w:r>
                          </w:p>
                          <w:p w14:paraId="088ECABA" w14:textId="77777777" w:rsidR="00E63E52" w:rsidRPr="0069464A" w:rsidRDefault="00E63E52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proofErr w:type="gramStart"/>
                            <w:r w:rsidRPr="0069464A">
                              <w:rPr>
                                <w:rFonts w:cs="Arial"/>
                                <w:lang w:val="de-AT"/>
                              </w:rPr>
                              <w:t>F  +</w:t>
                            </w:r>
                            <w:proofErr w:type="gramEnd"/>
                            <w:r w:rsidRPr="0069464A">
                              <w:rPr>
                                <w:rFonts w:cs="Arial"/>
                                <w:lang w:val="de-AT"/>
                              </w:rPr>
                              <w:t>43 (0) 662 2450-540</w:t>
                            </w:r>
                          </w:p>
                          <w:p w14:paraId="690406BA" w14:textId="77777777" w:rsidR="00E63E52" w:rsidRPr="0069464A" w:rsidRDefault="00E63E52" w:rsidP="003D3B44">
                            <w:pPr>
                              <w:pStyle w:val="SidebarLink"/>
                              <w:rPr>
                                <w:lang w:val="de-AT"/>
                              </w:rPr>
                            </w:pPr>
                            <w:r w:rsidRPr="0069464A">
                              <w:rPr>
                                <w:lang w:val="de-AT"/>
                              </w:rPr>
                              <w:t>marion.par-weixlberger@dentsplysirona.com</w:t>
                            </w:r>
                          </w:p>
                          <w:p w14:paraId="5A830082" w14:textId="77777777" w:rsidR="00E63E52" w:rsidRPr="0069464A" w:rsidRDefault="00E63E52" w:rsidP="003D3B44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6EB76D7D" w14:textId="77777777" w:rsidR="00E63E52" w:rsidRPr="0069464A" w:rsidRDefault="00E63E52" w:rsidP="003D3B44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de-AT"/>
                              </w:rPr>
                            </w:pPr>
                          </w:p>
                          <w:p w14:paraId="59B09BBB" w14:textId="77777777" w:rsidR="00E63E52" w:rsidRPr="0069464A" w:rsidRDefault="00E63E52" w:rsidP="003D3B44">
                            <w:pPr>
                              <w:pStyle w:val="DSStandardSidebox"/>
                              <w:rPr>
                                <w:b/>
                                <w:lang w:val="de-AT"/>
                              </w:rPr>
                            </w:pPr>
                          </w:p>
                          <w:p w14:paraId="2D6343A0" w14:textId="77777777" w:rsidR="00E63E52" w:rsidRPr="00FB7148" w:rsidRDefault="00E63E52" w:rsidP="0069464A">
                            <w:pPr>
                              <w:pStyle w:val="DSStandardSidebox"/>
                              <w:rPr>
                                <w:b/>
                                <w:lang w:val="de-AT"/>
                              </w:rPr>
                            </w:pPr>
                            <w:r w:rsidRPr="00FB7148">
                              <w:rPr>
                                <w:b/>
                                <w:bCs/>
                                <w:lang w:val="de-AT"/>
                              </w:rPr>
                              <w:t>Über Dentsply Sirona</w:t>
                            </w:r>
                            <w:r w:rsidRPr="00FB7148">
                              <w:rPr>
                                <w:b/>
                                <w:lang w:val="de-AT"/>
                              </w:rPr>
                              <w:t>:</w:t>
                            </w:r>
                          </w:p>
                          <w:p w14:paraId="54261B74" w14:textId="77777777" w:rsidR="00E63E52" w:rsidRDefault="00E63E52" w:rsidP="0069464A">
                            <w:pPr>
                              <w:spacing w:line="240" w:lineRule="auto"/>
                              <w:rPr>
                                <w:sz w:val="16"/>
                              </w:rPr>
                            </w:pPr>
                            <w:r w:rsidRPr="009C3918">
                              <w:rPr>
                                <w:sz w:val="16"/>
                              </w:rPr>
                              <w:t xml:space="preserve">Dentsply Sirona ist der weltweit größte Hersteller von Dentalprodukten und -technologien für Zahnärzte und Zahntechniker, mit </w:t>
                            </w:r>
                            <w:r>
                              <w:rPr>
                                <w:sz w:val="16"/>
                              </w:rPr>
                              <w:t>mehr als einem Jahrhundert</w:t>
                            </w:r>
                            <w:r w:rsidRPr="009C3918">
                              <w:rPr>
                                <w:sz w:val="16"/>
                              </w:rPr>
                              <w:t xml:space="preserve"> Unternehmensgeschichte, die von Innovationen und Service für die Dentalbranche und ihre Patienten in </w:t>
                            </w:r>
                            <w:r>
                              <w:rPr>
                                <w:sz w:val="16"/>
                              </w:rPr>
                              <w:t xml:space="preserve">fast </w:t>
                            </w:r>
                            <w:r w:rsidRPr="009C3918">
                              <w:rPr>
                                <w:sz w:val="16"/>
                              </w:rPr>
                              <w:t>allen Ländern</w:t>
                            </w:r>
                            <w:r>
                              <w:rPr>
                                <w:sz w:val="16"/>
                              </w:rPr>
                              <w:t xml:space="preserve"> weltweit</w:t>
                            </w:r>
                            <w:r w:rsidRPr="009C3918">
                              <w:rPr>
                                <w:sz w:val="16"/>
                              </w:rPr>
                              <w:t xml:space="preserve"> geprägt ist. Dentsply Sirona entwickelt, produziert und vermarktet umfassende Lösungen, Produkte zur Zahn- und Mund</w:t>
                            </w:r>
                            <w:r>
                              <w:rPr>
                                <w:sz w:val="16"/>
                              </w:rPr>
                              <w:t>-</w:t>
                            </w:r>
                            <w:r w:rsidRPr="009C3918">
                              <w:rPr>
                                <w:sz w:val="16"/>
                              </w:rPr>
                              <w:t xml:space="preserve">gesundheit sowie medizinische Verbrauchsmaterialien, die Teil eines starken Markenportfolios sind. </w:t>
                            </w:r>
                            <w:r w:rsidRPr="004B55C9">
                              <w:rPr>
                                <w:sz w:val="16"/>
                              </w:rPr>
                              <w:t xml:space="preserve">Dentsply Sirona liefert innovative und effektive, qualitativ hochwertige Lösungen, um die </w:t>
                            </w:r>
                            <w:r>
                              <w:rPr>
                                <w:sz w:val="16"/>
                              </w:rPr>
                              <w:t>P</w:t>
                            </w:r>
                            <w:r w:rsidRPr="004B55C9">
                              <w:rPr>
                                <w:sz w:val="16"/>
                              </w:rPr>
                              <w:t>atientenversorgung zu verbessern und für eine bessere und sicherere Zahnheilkunde zu sorgen</w:t>
                            </w:r>
                            <w:r>
                              <w:rPr>
                                <w:sz w:val="16"/>
                              </w:rPr>
                              <w:t xml:space="preserve">. </w:t>
                            </w:r>
                            <w:r w:rsidRPr="009C3918">
                              <w:rPr>
                                <w:sz w:val="16"/>
                              </w:rPr>
                              <w:t xml:space="preserve">Der </w:t>
                            </w:r>
                            <w:r>
                              <w:rPr>
                                <w:sz w:val="16"/>
                              </w:rPr>
                              <w:t>Hauptf</w:t>
                            </w:r>
                            <w:r w:rsidRPr="009C3918">
                              <w:rPr>
                                <w:sz w:val="16"/>
                              </w:rPr>
                              <w:t xml:space="preserve">irmensitz des Unternehmens befindet sich in </w:t>
                            </w:r>
                            <w:r>
                              <w:rPr>
                                <w:sz w:val="16"/>
                              </w:rPr>
                              <w:t>Charlotte</w:t>
                            </w:r>
                            <w:r w:rsidRPr="009C3918">
                              <w:rPr>
                                <w:sz w:val="16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</w:rPr>
                              <w:t>North Carolina</w:t>
                            </w:r>
                            <w:r w:rsidRPr="009C3918">
                              <w:rPr>
                                <w:sz w:val="16"/>
                              </w:rPr>
                              <w:t>. Die Aktien des Unternehmens sind an der</w:t>
                            </w:r>
                            <w:r>
                              <w:rPr>
                                <w:lang w:val="de-AT"/>
                              </w:rPr>
                              <w:t xml:space="preserve"> </w:t>
                            </w:r>
                            <w:r w:rsidRPr="009C3918">
                              <w:rPr>
                                <w:sz w:val="16"/>
                              </w:rPr>
                              <w:t xml:space="preserve">NASDAQ unter dem Kürzel XRAY notiert. </w:t>
                            </w:r>
                          </w:p>
                          <w:p w14:paraId="54F8122C" w14:textId="77777777" w:rsidR="00E63E52" w:rsidRPr="004B55C9" w:rsidRDefault="00E63E52" w:rsidP="0069464A">
                            <w:pPr>
                              <w:spacing w:line="240" w:lineRule="auto"/>
                              <w:rPr>
                                <w:sz w:val="16"/>
                              </w:rPr>
                            </w:pPr>
                            <w:r w:rsidRPr="009C3918">
                              <w:rPr>
                                <w:sz w:val="16"/>
                              </w:rPr>
                              <w:t>Mehr Informationen über Dentsply Sirona und die Produkte finden Sie im Internet unter</w:t>
                            </w:r>
                            <w:r>
                              <w:rPr>
                                <w:lang w:val="de-AT"/>
                              </w:rPr>
                              <w:t xml:space="preserve"> </w:t>
                            </w:r>
                            <w:hyperlink r:id="rId12" w:history="1">
                              <w:r w:rsidRPr="009C3918">
                                <w:rPr>
                                  <w:rStyle w:val="Hyperlink"/>
                                  <w:sz w:val="16"/>
                                  <w:szCs w:val="16"/>
                                  <w:lang w:val="de-AT"/>
                                </w:rPr>
                                <w:t>www.dentsplysirona.com</w:t>
                              </w:r>
                            </w:hyperlink>
                            <w:r w:rsidRPr="009C3918">
                              <w:rPr>
                                <w:sz w:val="16"/>
                                <w:szCs w:val="16"/>
                                <w:lang w:val="de-AT"/>
                              </w:rPr>
                              <w:t>.</w:t>
                            </w:r>
                          </w:p>
                          <w:p w14:paraId="30348D7B" w14:textId="77777777" w:rsidR="00E63E52" w:rsidRPr="0069464A" w:rsidRDefault="00E63E52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BE6C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gMcwIAAE4FAAAOAAAAZHJzL2Uyb0RvYy54bWysVE1v2zAMvQ/YfxB0X+1m2RYEdYqsRYcB&#10;RVs0HXpWZCkxJomaxMTOfv0o2U67bpcOu8g09UiRjx9n5501bK9CbMBV/PSk5Ew5CXXjNhX/9nD1&#10;bsZZROFqYcCpih9U5OeLt2/OWj9XE9iCqVVg5MTFeesrvkX086KIcqusiCfglaNLDcEKpN+wKeog&#10;WvJuTTEpy49FC6H2AaSKkbSX/SVfZP9aK4m3WkeFzFScYsN8hnyu01kszsR8E4TfNnIIQ/xDFFY0&#10;jh49uroUKNguNH+4so0MEEHjiQRbgNaNVDkHyua0fJHNaiu8yrkQOdEfaYr/z6282d8F1tQVn3Lm&#10;hKUSPagOtTI1myZ2Wh/nBFp5gmH3GTqq8qiPpExJdzrY9KV0GN0Tz4cjt+SMyWQ0K6fl+w+cSbqb&#10;lbPpbJLZL57MfYj4RYFlSah4oOJlTsX+OiKFQtARkl5zcNUYkwto3G8KAvYalTtgsE6Z9BFnCQ9G&#10;JSvj7pUmBnLgSZF7T12YwPaCukZIqRzmnLNfQieUprdfYzjgk2kf1WuMjxb5ZXB4NLaNg5BZehF2&#10;/X0MWfd44u9Z3knEbt0NFV5DfaACB+gHJHp51VARrkXEOxFoIqimNOV4S4c20FYcBomzLYSff9Mn&#10;PDUq3XLW0oRVPP7YiaA4M18dtfAnmt80kvmHhDAK61FwO3sBVIJT2iFeZjHh0IyiDmAfaQEs00t0&#10;JZyk9yqOo3iB/azTApFqucwgGjwv8NqtvEyuE6WprR66RxH80HtIbXsD4/yJ+YsW7LHJ0sFyh6Cb&#10;3J+J1J7JgWwa2ty2w4JJW+H5f0Y9rcHFLwAAAP//AwBQSwMEFAAGAAgAAAAhAJTJ5bfiAAAACgEA&#10;AA8AAABkcnMvZG93bnJldi54bWxMj91Kw0AQhe8F32EZwRtpN40xqTGbIv5QKCJa+wDbZMyGZmdD&#10;dptGn97xSi+H83HON8Vqsp0YcfCtIwWLeQQCqXJ1S42C3cfzbAnCB0217hyhgi/0sCrPzwqd1+5E&#10;7zhuQyO4hHyuFZgQ+lxKXxm02s9dj8TZpxusDnwOjawHfeJy28k4ilJpdUu8YHSPDwarw/ZoFUh9&#10;eLverF+zxLzsRrO5eoyfFt9KXV5M93cgAk7hD4ZffVaHkp327ki1F52CNItSRhXMEhCc394kGYg9&#10;g3EWL0GWhfz/QvkDAAD//wMAUEsBAi0AFAAGAAgAAAAhALaDOJL+AAAA4QEAABMAAAAAAAAAAAAA&#10;AAAAAAAAAFtDb250ZW50X1R5cGVzXS54bWxQSwECLQAUAAYACAAAACEAOP0h/9YAAACUAQAACwAA&#10;AAAAAAAAAAAAAAAvAQAAX3JlbHMvLnJlbHNQSwECLQAUAAYACAAAACEAAyNoDHMCAABOBQAADgAA&#10;AAAAAAAAAAAAAAAuAgAAZHJzL2Uyb0RvYy54bWxQSwECLQAUAAYACAAAACEAlMnlt+IAAAAKAQAA&#10;DwAAAAAAAAAAAAAAAADNBAAAZHJzL2Rvd25yZXYueG1sUEsFBgAAAAAEAAQA8wAAANwFAAAAAA==&#10;" filled="f" stroked="f">
                <v:textbox inset="2mm,0,0,0">
                  <w:txbxContent>
                    <w:p w14:paraId="2989EF21" w14:textId="77777777" w:rsidR="00E63E52" w:rsidRPr="0069464A" w:rsidRDefault="00E63E52" w:rsidP="0069464A">
                      <w:pPr>
                        <w:pStyle w:val="DSHeaderPressFact"/>
                        <w:rPr>
                          <w:lang w:val="en-US"/>
                        </w:rPr>
                      </w:pPr>
                      <w:r w:rsidRPr="0069464A">
                        <w:rPr>
                          <w:lang w:val="en-US"/>
                        </w:rPr>
                        <w:t>Pressekontakt</w:t>
                      </w:r>
                    </w:p>
                    <w:p w14:paraId="52F456A9" w14:textId="77777777" w:rsidR="00E63E52" w:rsidRPr="0069464A" w:rsidRDefault="00E63E52" w:rsidP="003D3B44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69464A">
                        <w:rPr>
                          <w:rFonts w:cs="Arial"/>
                          <w:lang w:val="en-US"/>
                        </w:rPr>
                        <w:t>Dr. Tanja Lauinger</w:t>
                      </w:r>
                    </w:p>
                    <w:p w14:paraId="02AD835D" w14:textId="77777777" w:rsidR="00E63E52" w:rsidRPr="0069464A" w:rsidRDefault="00E63E52" w:rsidP="003D3B44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69464A">
                        <w:rPr>
                          <w:rFonts w:cs="Arial"/>
                          <w:lang w:val="en-US"/>
                        </w:rPr>
                        <w:t xml:space="preserve">Senior Corporate Public Relations Manager </w:t>
                      </w:r>
                    </w:p>
                    <w:p w14:paraId="3D1D1C86" w14:textId="77777777" w:rsidR="00E63E52" w:rsidRPr="0069464A" w:rsidRDefault="00E63E52" w:rsidP="001E75EB">
                      <w:pPr>
                        <w:pStyle w:val="DSStandardSidebox"/>
                        <w:rPr>
                          <w:lang w:val="en-US"/>
                        </w:rPr>
                      </w:pPr>
                      <w:bookmarkStart w:id="1" w:name="_Hlk34985451"/>
                      <w:r w:rsidRPr="0069464A">
                        <w:rPr>
                          <w:lang w:val="en-US"/>
                        </w:rPr>
                        <w:t>Enterprise Square V Tower 2</w:t>
                      </w:r>
                    </w:p>
                    <w:p w14:paraId="20DC23F6" w14:textId="77777777" w:rsidR="00E63E52" w:rsidRPr="0069464A" w:rsidRDefault="00E63E52" w:rsidP="001E75EB">
                      <w:pPr>
                        <w:pStyle w:val="DSStandardSidebox"/>
                        <w:rPr>
                          <w:lang w:val="en-US"/>
                        </w:rPr>
                      </w:pPr>
                      <w:r w:rsidRPr="0069464A">
                        <w:rPr>
                          <w:lang w:val="en-US"/>
                        </w:rPr>
                        <w:t>28/F Tower, 38 Wang Chiu Rd</w:t>
                      </w:r>
                    </w:p>
                    <w:p w14:paraId="385C61B2" w14:textId="77777777" w:rsidR="00E63E52" w:rsidRPr="004363D3" w:rsidRDefault="00E63E52" w:rsidP="001E75EB">
                      <w:pPr>
                        <w:pStyle w:val="DSStandardSidebox"/>
                      </w:pPr>
                      <w:r w:rsidRPr="004363D3">
                        <w:t xml:space="preserve">Kowloon Bay </w:t>
                      </w:r>
                    </w:p>
                    <w:p w14:paraId="4B1CAE86" w14:textId="77777777" w:rsidR="00E63E52" w:rsidRPr="0069464A" w:rsidRDefault="00E63E52" w:rsidP="001E75EB">
                      <w:pPr>
                        <w:pStyle w:val="DSStandardSidebox"/>
                      </w:pPr>
                      <w:r w:rsidRPr="0069464A">
                        <w:t>Hong Kong</w:t>
                      </w:r>
                    </w:p>
                    <w:p w14:paraId="266021C0" w14:textId="59530F0F" w:rsidR="00E63E52" w:rsidRPr="0069464A" w:rsidRDefault="00E63E52" w:rsidP="001E75EB">
                      <w:pPr>
                        <w:pStyle w:val="DSStandardSidebox"/>
                      </w:pPr>
                      <w:proofErr w:type="gramStart"/>
                      <w:r w:rsidRPr="0069464A">
                        <w:t>T  +</w:t>
                      </w:r>
                      <w:proofErr w:type="gramEnd"/>
                      <w:r w:rsidRPr="0069464A">
                        <w:t>43 (0) 664 60097 62</w:t>
                      </w:r>
                      <w:r>
                        <w:t>9</w:t>
                      </w:r>
                    </w:p>
                    <w:p w14:paraId="50FB78C6" w14:textId="77777777" w:rsidR="00E63E52" w:rsidRPr="0069464A" w:rsidRDefault="00E63E52" w:rsidP="001E75EB">
                      <w:pPr>
                        <w:pStyle w:val="DSStandardSidebox"/>
                        <w:rPr>
                          <w:lang w:val="de-AT"/>
                        </w:rPr>
                      </w:pPr>
                      <w:proofErr w:type="gramStart"/>
                      <w:r w:rsidRPr="0069464A">
                        <w:rPr>
                          <w:lang w:val="de-AT"/>
                        </w:rPr>
                        <w:t>T  +</w:t>
                      </w:r>
                      <w:proofErr w:type="gramEnd"/>
                      <w:r w:rsidRPr="0069464A">
                        <w:rPr>
                          <w:lang w:val="de-AT"/>
                        </w:rPr>
                        <w:t>852 7071 3004</w:t>
                      </w:r>
                      <w:bookmarkEnd w:id="1"/>
                    </w:p>
                    <w:p w14:paraId="20816FDC" w14:textId="77777777" w:rsidR="00E63E52" w:rsidRPr="0069464A" w:rsidRDefault="00E63E52" w:rsidP="003D3B44">
                      <w:pPr>
                        <w:pStyle w:val="SidebarLink"/>
                      </w:pPr>
                      <w:r w:rsidRPr="0069464A">
                        <w:t>tanja.lauinger@dentsplysirona.com</w:t>
                      </w:r>
                    </w:p>
                    <w:p w14:paraId="20AD2117" w14:textId="77777777" w:rsidR="00E63E52" w:rsidRPr="0069464A" w:rsidRDefault="00E63E52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</w:p>
                    <w:p w14:paraId="2CDB44DA" w14:textId="77777777" w:rsidR="00E63E52" w:rsidRPr="0069464A" w:rsidRDefault="00E63E52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69464A">
                        <w:rPr>
                          <w:rFonts w:cs="Arial"/>
                          <w:sz w:val="16"/>
                          <w:szCs w:val="16"/>
                        </w:rPr>
                        <w:t xml:space="preserve">Kerstin Schicha </w:t>
                      </w:r>
                    </w:p>
                    <w:p w14:paraId="72ED1C56" w14:textId="77777777" w:rsidR="00E63E52" w:rsidRPr="0069464A" w:rsidRDefault="00E63E52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69464A">
                        <w:rPr>
                          <w:rFonts w:cs="Arial"/>
                          <w:sz w:val="16"/>
                          <w:szCs w:val="16"/>
                        </w:rPr>
                        <w:t xml:space="preserve">Edelman GmbH </w:t>
                      </w:r>
                    </w:p>
                    <w:p w14:paraId="0D64F17A" w14:textId="77777777" w:rsidR="00E63E52" w:rsidRPr="0069464A" w:rsidRDefault="00E63E52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69464A">
                        <w:rPr>
                          <w:rFonts w:cs="Arial"/>
                          <w:sz w:val="16"/>
                          <w:szCs w:val="16"/>
                        </w:rPr>
                        <w:t xml:space="preserve">Schöneberger Straße 15 </w:t>
                      </w:r>
                    </w:p>
                    <w:p w14:paraId="74908DE3" w14:textId="77777777" w:rsidR="00E63E52" w:rsidRPr="0069464A" w:rsidRDefault="00E63E52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69464A">
                        <w:rPr>
                          <w:rFonts w:cs="Arial"/>
                          <w:sz w:val="16"/>
                          <w:szCs w:val="16"/>
                        </w:rPr>
                        <w:t>D-10963 Berlin, Germany</w:t>
                      </w:r>
                    </w:p>
                    <w:p w14:paraId="68A042FC" w14:textId="25A18DB6" w:rsidR="00E63E52" w:rsidRPr="0069464A" w:rsidRDefault="00E63E52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</w:rPr>
                      </w:pPr>
                      <w:proofErr w:type="gramStart"/>
                      <w:r w:rsidRPr="0069464A">
                        <w:rPr>
                          <w:rFonts w:cs="Arial"/>
                          <w:sz w:val="16"/>
                          <w:szCs w:val="16"/>
                        </w:rPr>
                        <w:t>T  +</w:t>
                      </w:r>
                      <w:proofErr w:type="gramEnd"/>
                      <w:r w:rsidRPr="0069464A">
                        <w:rPr>
                          <w:rFonts w:cs="Arial"/>
                          <w:sz w:val="16"/>
                          <w:szCs w:val="16"/>
                        </w:rPr>
                        <w:t>49 (0) 30 2218290-70</w:t>
                      </w:r>
                    </w:p>
                    <w:p w14:paraId="6736B1C2" w14:textId="77777777" w:rsidR="00E63E52" w:rsidRPr="0069464A" w:rsidRDefault="00360502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color w:val="F8A900"/>
                          <w:sz w:val="16"/>
                          <w:szCs w:val="16"/>
                        </w:rPr>
                      </w:pPr>
                      <w:hyperlink r:id="rId13" w:history="1">
                        <w:r w:rsidR="00E63E52" w:rsidRPr="0069464A">
                          <w:rPr>
                            <w:rStyle w:val="Hyperlink"/>
                            <w:rFonts w:cs="Arial"/>
                            <w:color w:val="F8A900"/>
                            <w:sz w:val="16"/>
                            <w:szCs w:val="16"/>
                            <w:u w:val="none"/>
                          </w:rPr>
                          <w:t>kerstin.schicha@edelman.com</w:t>
                        </w:r>
                      </w:hyperlink>
                    </w:p>
                    <w:p w14:paraId="384E551D" w14:textId="77777777" w:rsidR="00E63E52" w:rsidRPr="0069464A" w:rsidRDefault="00E63E52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color w:val="F8A900"/>
                        </w:rPr>
                      </w:pPr>
                      <w:r w:rsidRPr="0069464A">
                        <w:rPr>
                          <w:rFonts w:cs="Arial"/>
                          <w:color w:val="F8A900"/>
                          <w:sz w:val="16"/>
                          <w:szCs w:val="16"/>
                        </w:rPr>
                        <w:t>www.edelman.com</w:t>
                      </w:r>
                    </w:p>
                    <w:p w14:paraId="30241A1E" w14:textId="77777777" w:rsidR="00E63E52" w:rsidRPr="0069464A" w:rsidRDefault="00E63E52" w:rsidP="003D3B44">
                      <w:pPr>
                        <w:pStyle w:val="DSStandardSidebox"/>
                        <w:rPr>
                          <w:rFonts w:cs="Arial"/>
                        </w:rPr>
                      </w:pPr>
                    </w:p>
                    <w:p w14:paraId="740ACFE8" w14:textId="77777777" w:rsidR="00E63E52" w:rsidRPr="002026C3" w:rsidRDefault="00E63E52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2026C3">
                        <w:rPr>
                          <w:rFonts w:cs="Arial"/>
                          <w:lang w:val="de-AT"/>
                        </w:rPr>
                        <w:t>Marion Par-Weixlberger</w:t>
                      </w:r>
                    </w:p>
                    <w:p w14:paraId="5DD6DD68" w14:textId="77777777" w:rsidR="00E63E52" w:rsidRPr="004363D3" w:rsidRDefault="00E63E52" w:rsidP="003D3B44">
                      <w:pPr>
                        <w:pStyle w:val="DSStandardSidebox"/>
                        <w:rPr>
                          <w:rFonts w:cs="Arial"/>
                          <w:lang w:val="en-US"/>
                        </w:rPr>
                      </w:pPr>
                      <w:r w:rsidRPr="004363D3">
                        <w:rPr>
                          <w:rFonts w:cs="Arial"/>
                          <w:lang w:val="en-US"/>
                        </w:rPr>
                        <w:t xml:space="preserve">Vice President Public Relations &amp; Corporate Communications </w:t>
                      </w:r>
                    </w:p>
                    <w:p w14:paraId="16F8CECD" w14:textId="77777777" w:rsidR="00E63E52" w:rsidRPr="0069464A" w:rsidRDefault="00E63E52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69464A">
                        <w:rPr>
                          <w:rFonts w:cs="Arial"/>
                          <w:lang w:val="de-AT"/>
                        </w:rPr>
                        <w:t>Sirona Straße 1</w:t>
                      </w:r>
                    </w:p>
                    <w:p w14:paraId="62225727" w14:textId="77777777" w:rsidR="00E63E52" w:rsidRPr="0069464A" w:rsidRDefault="00E63E52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69464A">
                        <w:rPr>
                          <w:rFonts w:cs="Arial"/>
                          <w:lang w:val="de-AT"/>
                        </w:rPr>
                        <w:t>5071 Wals bei Salzburg, Austria</w:t>
                      </w:r>
                    </w:p>
                    <w:p w14:paraId="5A765459" w14:textId="77777777" w:rsidR="00E63E52" w:rsidRPr="0069464A" w:rsidRDefault="00E63E52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proofErr w:type="gramStart"/>
                      <w:r w:rsidRPr="0069464A">
                        <w:rPr>
                          <w:rFonts w:cs="Arial"/>
                          <w:lang w:val="de-AT"/>
                        </w:rPr>
                        <w:t>T  +</w:t>
                      </w:r>
                      <w:proofErr w:type="gramEnd"/>
                      <w:r w:rsidRPr="0069464A">
                        <w:rPr>
                          <w:rFonts w:cs="Arial"/>
                          <w:lang w:val="de-AT"/>
                        </w:rPr>
                        <w:t>43 (0) 662 2450-588</w:t>
                      </w:r>
                    </w:p>
                    <w:p w14:paraId="088ECABA" w14:textId="77777777" w:rsidR="00E63E52" w:rsidRPr="0069464A" w:rsidRDefault="00E63E52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proofErr w:type="gramStart"/>
                      <w:r w:rsidRPr="0069464A">
                        <w:rPr>
                          <w:rFonts w:cs="Arial"/>
                          <w:lang w:val="de-AT"/>
                        </w:rPr>
                        <w:t>F  +</w:t>
                      </w:r>
                      <w:proofErr w:type="gramEnd"/>
                      <w:r w:rsidRPr="0069464A">
                        <w:rPr>
                          <w:rFonts w:cs="Arial"/>
                          <w:lang w:val="de-AT"/>
                        </w:rPr>
                        <w:t>43 (0) 662 2450-540</w:t>
                      </w:r>
                    </w:p>
                    <w:p w14:paraId="690406BA" w14:textId="77777777" w:rsidR="00E63E52" w:rsidRPr="0069464A" w:rsidRDefault="00E63E52" w:rsidP="003D3B44">
                      <w:pPr>
                        <w:pStyle w:val="SidebarLink"/>
                        <w:rPr>
                          <w:lang w:val="de-AT"/>
                        </w:rPr>
                      </w:pPr>
                      <w:r w:rsidRPr="0069464A">
                        <w:rPr>
                          <w:lang w:val="de-AT"/>
                        </w:rPr>
                        <w:t>marion.par-weixlberger@dentsplysirona.com</w:t>
                      </w:r>
                    </w:p>
                    <w:p w14:paraId="5A830082" w14:textId="77777777" w:rsidR="00E63E52" w:rsidRPr="0069464A" w:rsidRDefault="00E63E52" w:rsidP="003D3B44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6EB76D7D" w14:textId="77777777" w:rsidR="00E63E52" w:rsidRPr="0069464A" w:rsidRDefault="00E63E52" w:rsidP="003D3B44">
                      <w:pPr>
                        <w:pStyle w:val="DSStandard"/>
                        <w:rPr>
                          <w:sz w:val="16"/>
                          <w:szCs w:val="16"/>
                          <w:lang w:val="de-AT"/>
                        </w:rPr>
                      </w:pPr>
                    </w:p>
                    <w:p w14:paraId="59B09BBB" w14:textId="77777777" w:rsidR="00E63E52" w:rsidRPr="0069464A" w:rsidRDefault="00E63E52" w:rsidP="003D3B44">
                      <w:pPr>
                        <w:pStyle w:val="DSStandardSidebox"/>
                        <w:rPr>
                          <w:b/>
                          <w:lang w:val="de-AT"/>
                        </w:rPr>
                      </w:pPr>
                    </w:p>
                    <w:p w14:paraId="2D6343A0" w14:textId="77777777" w:rsidR="00E63E52" w:rsidRPr="00FB7148" w:rsidRDefault="00E63E52" w:rsidP="0069464A">
                      <w:pPr>
                        <w:pStyle w:val="DSStandardSidebox"/>
                        <w:rPr>
                          <w:b/>
                          <w:lang w:val="de-AT"/>
                        </w:rPr>
                      </w:pPr>
                      <w:r w:rsidRPr="00FB7148">
                        <w:rPr>
                          <w:b/>
                          <w:bCs/>
                          <w:lang w:val="de-AT"/>
                        </w:rPr>
                        <w:t>Über Dentsply Sirona</w:t>
                      </w:r>
                      <w:r w:rsidRPr="00FB7148">
                        <w:rPr>
                          <w:b/>
                          <w:lang w:val="de-AT"/>
                        </w:rPr>
                        <w:t>:</w:t>
                      </w:r>
                    </w:p>
                    <w:p w14:paraId="54261B74" w14:textId="77777777" w:rsidR="00E63E52" w:rsidRDefault="00E63E52" w:rsidP="0069464A">
                      <w:pPr>
                        <w:spacing w:line="240" w:lineRule="auto"/>
                        <w:rPr>
                          <w:sz w:val="16"/>
                        </w:rPr>
                      </w:pPr>
                      <w:r w:rsidRPr="009C3918">
                        <w:rPr>
                          <w:sz w:val="16"/>
                        </w:rPr>
                        <w:t xml:space="preserve">Dentsply Sirona ist der weltweit größte Hersteller von Dentalprodukten und -technologien für Zahnärzte und Zahntechniker, mit </w:t>
                      </w:r>
                      <w:r>
                        <w:rPr>
                          <w:sz w:val="16"/>
                        </w:rPr>
                        <w:t>mehr als einem Jahrhundert</w:t>
                      </w:r>
                      <w:r w:rsidRPr="009C3918">
                        <w:rPr>
                          <w:sz w:val="16"/>
                        </w:rPr>
                        <w:t xml:space="preserve"> Unternehmensgeschichte, die von Innovationen und Service für die Dentalbranche und ihre Patienten in </w:t>
                      </w:r>
                      <w:r>
                        <w:rPr>
                          <w:sz w:val="16"/>
                        </w:rPr>
                        <w:t xml:space="preserve">fast </w:t>
                      </w:r>
                      <w:r w:rsidRPr="009C3918">
                        <w:rPr>
                          <w:sz w:val="16"/>
                        </w:rPr>
                        <w:t>allen Ländern</w:t>
                      </w:r>
                      <w:r>
                        <w:rPr>
                          <w:sz w:val="16"/>
                        </w:rPr>
                        <w:t xml:space="preserve"> weltweit</w:t>
                      </w:r>
                      <w:r w:rsidRPr="009C3918">
                        <w:rPr>
                          <w:sz w:val="16"/>
                        </w:rPr>
                        <w:t xml:space="preserve"> geprägt ist. Dentsply Sirona entwickelt, produziert und vermarktet umfassende Lösungen, Produkte zur Zahn- und Mund</w:t>
                      </w:r>
                      <w:r>
                        <w:rPr>
                          <w:sz w:val="16"/>
                        </w:rPr>
                        <w:t>-</w:t>
                      </w:r>
                      <w:r w:rsidRPr="009C3918">
                        <w:rPr>
                          <w:sz w:val="16"/>
                        </w:rPr>
                        <w:t xml:space="preserve">gesundheit sowie medizinische Verbrauchsmaterialien, die Teil eines starken Markenportfolios sind. </w:t>
                      </w:r>
                      <w:r w:rsidRPr="004B55C9">
                        <w:rPr>
                          <w:sz w:val="16"/>
                        </w:rPr>
                        <w:t xml:space="preserve">Dentsply Sirona liefert innovative und effektive, qualitativ hochwertige Lösungen, um die </w:t>
                      </w:r>
                      <w:r>
                        <w:rPr>
                          <w:sz w:val="16"/>
                        </w:rPr>
                        <w:t>P</w:t>
                      </w:r>
                      <w:r w:rsidRPr="004B55C9">
                        <w:rPr>
                          <w:sz w:val="16"/>
                        </w:rPr>
                        <w:t>atientenversorgung zu verbessern und für eine bessere und sicherere Zahnheilkunde zu sorgen</w:t>
                      </w:r>
                      <w:r>
                        <w:rPr>
                          <w:sz w:val="16"/>
                        </w:rPr>
                        <w:t xml:space="preserve">. </w:t>
                      </w:r>
                      <w:r w:rsidRPr="009C3918">
                        <w:rPr>
                          <w:sz w:val="16"/>
                        </w:rPr>
                        <w:t xml:space="preserve">Der </w:t>
                      </w:r>
                      <w:r>
                        <w:rPr>
                          <w:sz w:val="16"/>
                        </w:rPr>
                        <w:t>Hauptf</w:t>
                      </w:r>
                      <w:r w:rsidRPr="009C3918">
                        <w:rPr>
                          <w:sz w:val="16"/>
                        </w:rPr>
                        <w:t xml:space="preserve">irmensitz des Unternehmens befindet sich in </w:t>
                      </w:r>
                      <w:r>
                        <w:rPr>
                          <w:sz w:val="16"/>
                        </w:rPr>
                        <w:t>Charlotte</w:t>
                      </w:r>
                      <w:r w:rsidRPr="009C3918">
                        <w:rPr>
                          <w:sz w:val="16"/>
                        </w:rPr>
                        <w:t xml:space="preserve">, </w:t>
                      </w:r>
                      <w:r>
                        <w:rPr>
                          <w:sz w:val="16"/>
                        </w:rPr>
                        <w:t>North Carolina</w:t>
                      </w:r>
                      <w:r w:rsidRPr="009C3918">
                        <w:rPr>
                          <w:sz w:val="16"/>
                        </w:rPr>
                        <w:t>. Die Aktien des Unternehmens sind an der</w:t>
                      </w:r>
                      <w:r>
                        <w:rPr>
                          <w:lang w:val="de-AT"/>
                        </w:rPr>
                        <w:t xml:space="preserve"> </w:t>
                      </w:r>
                      <w:r w:rsidRPr="009C3918">
                        <w:rPr>
                          <w:sz w:val="16"/>
                        </w:rPr>
                        <w:t xml:space="preserve">NASDAQ unter dem Kürzel XRAY notiert. </w:t>
                      </w:r>
                    </w:p>
                    <w:p w14:paraId="54F8122C" w14:textId="77777777" w:rsidR="00E63E52" w:rsidRPr="004B55C9" w:rsidRDefault="00E63E52" w:rsidP="0069464A">
                      <w:pPr>
                        <w:spacing w:line="240" w:lineRule="auto"/>
                        <w:rPr>
                          <w:sz w:val="16"/>
                        </w:rPr>
                      </w:pPr>
                      <w:r w:rsidRPr="009C3918">
                        <w:rPr>
                          <w:sz w:val="16"/>
                        </w:rPr>
                        <w:t>Mehr Informationen über Dentsply Sirona und die Produkte finden Sie im Internet unter</w:t>
                      </w:r>
                      <w:r>
                        <w:rPr>
                          <w:lang w:val="de-AT"/>
                        </w:rPr>
                        <w:t xml:space="preserve"> </w:t>
                      </w:r>
                      <w:hyperlink r:id="rId14" w:history="1">
                        <w:r w:rsidRPr="009C3918">
                          <w:rPr>
                            <w:rStyle w:val="Hyperlink"/>
                            <w:sz w:val="16"/>
                            <w:szCs w:val="16"/>
                            <w:lang w:val="de-AT"/>
                          </w:rPr>
                          <w:t>www.dentsplysirona.com</w:t>
                        </w:r>
                      </w:hyperlink>
                      <w:r w:rsidRPr="009C3918">
                        <w:rPr>
                          <w:sz w:val="16"/>
                          <w:szCs w:val="16"/>
                          <w:lang w:val="de-AT"/>
                        </w:rPr>
                        <w:t>.</w:t>
                      </w:r>
                    </w:p>
                    <w:p w14:paraId="30348D7B" w14:textId="77777777" w:rsidR="00E63E52" w:rsidRPr="0069464A" w:rsidRDefault="00E63E52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7B1209" wp14:editId="096FA4EA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DF972" w14:textId="77777777" w:rsidR="00E63E52" w:rsidRPr="005D6DA1" w:rsidRDefault="00E63E52" w:rsidP="005D6DA1">
                            <w:pPr>
                              <w:pStyle w:val="DSHeaderPressFact"/>
                            </w:pPr>
                            <w:r>
                              <w:t>Pressemitteilung</w:t>
                            </w:r>
                          </w:p>
                          <w:p w14:paraId="31778A9E" w14:textId="77777777" w:rsidR="00E63E52" w:rsidRDefault="00E63E52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1209" id="Text Box 2" o:spid="_x0000_s1027" type="#_x0000_t202" style="position:absolute;margin-left:56.4pt;margin-top:47.7pt;width:226.75pt;height:77.3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729DF972" w14:textId="77777777" w:rsidR="00E63E52" w:rsidRPr="005D6DA1" w:rsidRDefault="00E63E52" w:rsidP="005D6DA1">
                      <w:pPr>
                        <w:pStyle w:val="DSHeaderPressFact"/>
                      </w:pPr>
                      <w:r>
                        <w:t>Pressemitteilung</w:t>
                      </w:r>
                    </w:p>
                    <w:p w14:paraId="31778A9E" w14:textId="77777777" w:rsidR="00E63E52" w:rsidRDefault="00E63E52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63E52">
        <w:t>Aktuelle Studien bestätigen hervorragende Genauigkeit von Primescan</w:t>
      </w:r>
    </w:p>
    <w:p w14:paraId="3B8E808D" w14:textId="1A050FC2" w:rsidR="00383109" w:rsidRPr="003F6E59" w:rsidRDefault="00747C0D" w:rsidP="00383109">
      <w:pPr>
        <w:pStyle w:val="DSStandard"/>
        <w:rPr>
          <w:b/>
          <w:lang w:eastAsia="ja-JP"/>
        </w:rPr>
      </w:pPr>
      <w:r>
        <w:rPr>
          <w:b/>
        </w:rPr>
        <w:t xml:space="preserve">Zu Beginn des </w:t>
      </w:r>
      <w:r w:rsidR="004363D3">
        <w:rPr>
          <w:b/>
        </w:rPr>
        <w:t xml:space="preserve">vergangenen </w:t>
      </w:r>
      <w:r>
        <w:rPr>
          <w:b/>
        </w:rPr>
        <w:t xml:space="preserve">Jahres hat Dentsply Sirona </w:t>
      </w:r>
      <w:r w:rsidR="004363D3">
        <w:rPr>
          <w:b/>
        </w:rPr>
        <w:t xml:space="preserve">mit Primescan </w:t>
      </w:r>
      <w:r>
        <w:rPr>
          <w:b/>
        </w:rPr>
        <w:t>die neueste Generation seiner Intraoral</w:t>
      </w:r>
      <w:r w:rsidR="008F02F2">
        <w:rPr>
          <w:b/>
        </w:rPr>
        <w:t>s</w:t>
      </w:r>
      <w:r>
        <w:rPr>
          <w:b/>
        </w:rPr>
        <w:t>canner vorgestellt</w:t>
      </w:r>
      <w:r w:rsidR="004363D3">
        <w:rPr>
          <w:b/>
        </w:rPr>
        <w:t>. Er ermöglicht es Anwendern</w:t>
      </w:r>
      <w:r>
        <w:rPr>
          <w:b/>
        </w:rPr>
        <w:t xml:space="preserve">, digitale Abformungen des gesamten Kiefers mit einer hervorragenden Genauigkeit </w:t>
      </w:r>
      <w:r w:rsidR="004363D3">
        <w:rPr>
          <w:b/>
        </w:rPr>
        <w:t>zu erstellen</w:t>
      </w:r>
      <w:r>
        <w:rPr>
          <w:b/>
        </w:rPr>
        <w:t xml:space="preserve">. Verschiedene internationale Studien </w:t>
      </w:r>
      <w:r w:rsidR="004363D3">
        <w:rPr>
          <w:b/>
        </w:rPr>
        <w:t xml:space="preserve">haben </w:t>
      </w:r>
      <w:r>
        <w:rPr>
          <w:b/>
        </w:rPr>
        <w:t xml:space="preserve">diese Genauigkeit </w:t>
      </w:r>
      <w:r w:rsidR="004363D3">
        <w:rPr>
          <w:b/>
        </w:rPr>
        <w:t xml:space="preserve">bestätigt </w:t>
      </w:r>
      <w:r>
        <w:rPr>
          <w:b/>
        </w:rPr>
        <w:t xml:space="preserve">und unterstützen </w:t>
      </w:r>
      <w:r w:rsidR="004363D3">
        <w:rPr>
          <w:b/>
        </w:rPr>
        <w:t xml:space="preserve">mit eindeutigen wissenschaftlichen Daten </w:t>
      </w:r>
      <w:r>
        <w:rPr>
          <w:b/>
        </w:rPr>
        <w:t xml:space="preserve">das durchweg positive Feedback </w:t>
      </w:r>
      <w:r w:rsidR="004363D3">
        <w:rPr>
          <w:b/>
        </w:rPr>
        <w:t>zahlreicher Zahnärzte</w:t>
      </w:r>
      <w:r>
        <w:rPr>
          <w:b/>
        </w:rPr>
        <w:t>.</w:t>
      </w:r>
    </w:p>
    <w:p w14:paraId="64E66794" w14:textId="3AD269BA" w:rsidR="00383109" w:rsidRPr="003F6E59" w:rsidRDefault="003939A6" w:rsidP="00383109">
      <w:pPr>
        <w:pStyle w:val="DSStandard"/>
        <w:rPr>
          <w:lang w:eastAsia="ja-JP"/>
        </w:rPr>
      </w:pPr>
      <w:r>
        <w:rPr>
          <w:b/>
          <w:bCs/>
        </w:rPr>
        <w:t xml:space="preserve">Charlotte/Bensheim, </w:t>
      </w:r>
      <w:r w:rsidR="00360502">
        <w:rPr>
          <w:b/>
          <w:bCs/>
        </w:rPr>
        <w:t>12</w:t>
      </w:r>
      <w:r>
        <w:rPr>
          <w:b/>
          <w:bCs/>
        </w:rPr>
        <w:t xml:space="preserve">. </w:t>
      </w:r>
      <w:r w:rsidR="00360502">
        <w:rPr>
          <w:b/>
          <w:bCs/>
        </w:rPr>
        <w:t>November</w:t>
      </w:r>
      <w:r w:rsidR="00360502" w:rsidRPr="00F843B2">
        <w:rPr>
          <w:b/>
          <w:bCs/>
        </w:rPr>
        <w:t xml:space="preserve"> </w:t>
      </w:r>
      <w:r w:rsidRPr="00F843B2">
        <w:rPr>
          <w:b/>
          <w:bCs/>
        </w:rPr>
        <w:t>2020</w:t>
      </w:r>
      <w:r>
        <w:rPr>
          <w:b/>
          <w:bCs/>
        </w:rPr>
        <w:t>.</w:t>
      </w:r>
      <w:r>
        <w:t xml:space="preserve"> </w:t>
      </w:r>
      <w:r w:rsidR="00E63E52">
        <w:t xml:space="preserve">Primescan, der Intraoralscanner der neuesten Generation, wurde für verschiedene digitale Workflows entwickelt: Anwender können damit digital abformen und den Scan über das Connect Case Center an ein bevorzugtes Labor senden. </w:t>
      </w:r>
      <w:r w:rsidR="00E63E52" w:rsidRPr="00663842">
        <w:rPr>
          <w:lang w:eastAsia="ja-JP"/>
        </w:rPr>
        <w:t xml:space="preserve">Alternativ lässt sich die Restauration </w:t>
      </w:r>
      <w:r w:rsidR="00E63E52">
        <w:rPr>
          <w:lang w:eastAsia="ja-JP"/>
        </w:rPr>
        <w:t xml:space="preserve">mit der aktuellen CEREC Software 5 </w:t>
      </w:r>
      <w:r w:rsidR="00E63E52" w:rsidRPr="00663842">
        <w:rPr>
          <w:lang w:eastAsia="ja-JP"/>
        </w:rPr>
        <w:t>in der Praxis planen und herstellen</w:t>
      </w:r>
      <w:r w:rsidR="00E63E52">
        <w:rPr>
          <w:lang w:eastAsia="ja-JP"/>
        </w:rPr>
        <w:t>.</w:t>
      </w:r>
      <w:r>
        <w:t xml:space="preserve"> </w:t>
      </w:r>
      <w:r w:rsidR="00A559E2" w:rsidRPr="00A559E2">
        <w:t>Mit hochauflösenden Sensoren und einem kurzwelligen Licht erfolgt ein</w:t>
      </w:r>
      <w:r w:rsidR="00A559E2">
        <w:t xml:space="preserve"> präziser</w:t>
      </w:r>
      <w:r w:rsidR="00A559E2" w:rsidRPr="00A559E2">
        <w:t xml:space="preserve"> Scan der Zahnoberflächen. Bis zu einer Million 3D</w:t>
      </w:r>
      <w:r w:rsidR="008F02F2">
        <w:t>-</w:t>
      </w:r>
      <w:r w:rsidR="00A559E2" w:rsidRPr="00A559E2">
        <w:t>Bildpunkte pro Sekunde werden dabei erfasst. Diese lassen sich mit der optischen Hochfrequenzkontrastanalyse genauer als je zuvor berechnen.</w:t>
      </w:r>
    </w:p>
    <w:p w14:paraId="0D905307" w14:textId="0B20DE25" w:rsidR="00747C0D" w:rsidRPr="004E53E9" w:rsidRDefault="00747C0D" w:rsidP="00383109">
      <w:pPr>
        <w:pStyle w:val="DSStandard"/>
        <w:rPr>
          <w:b/>
          <w:lang w:eastAsia="ja-JP"/>
        </w:rPr>
      </w:pPr>
      <w:r>
        <w:rPr>
          <w:b/>
        </w:rPr>
        <w:t>Neue Studien bestätigen die überzeugende Leistung von Primescan</w:t>
      </w:r>
    </w:p>
    <w:p w14:paraId="35567C1F" w14:textId="7D9A9A14" w:rsidR="00CD0A74" w:rsidRPr="00F664B8" w:rsidRDefault="00CD0A74" w:rsidP="780765CB">
      <w:pPr>
        <w:rPr>
          <w:lang w:eastAsia="ja-JP"/>
        </w:rPr>
      </w:pPr>
      <w:r>
        <w:t xml:space="preserve">Primescan ermöglicht </w:t>
      </w:r>
      <w:r w:rsidR="00E63E52">
        <w:t>hoch</w:t>
      </w:r>
      <w:r>
        <w:t>präzise</w:t>
      </w:r>
      <w:r w:rsidR="00E63E52">
        <w:t xml:space="preserve"> </w:t>
      </w:r>
      <w:r>
        <w:t xml:space="preserve">digitale Abformungen des gesamten Kiefers, </w:t>
      </w:r>
      <w:r w:rsidR="00723010">
        <w:t xml:space="preserve">was </w:t>
      </w:r>
      <w:r>
        <w:t xml:space="preserve">in einer Studie der Universität Zürich aus dem Jahr 2019 nachgewiesen </w:t>
      </w:r>
      <w:r w:rsidR="00502EDD">
        <w:t>wurde</w:t>
      </w:r>
      <w:r>
        <w:rPr>
          <w:vertAlign w:val="superscript"/>
        </w:rPr>
        <w:t>1</w:t>
      </w:r>
      <w:r w:rsidR="00F664B8">
        <w:t>.</w:t>
      </w:r>
      <w:r>
        <w:rPr>
          <w:vertAlign w:val="superscript"/>
        </w:rPr>
        <w:t xml:space="preserve"> </w:t>
      </w:r>
      <w:r w:rsidR="00723010">
        <w:t>Die</w:t>
      </w:r>
      <w:r>
        <w:t xml:space="preserve"> Genauigkeit von Primescan </w:t>
      </w:r>
      <w:r w:rsidR="00723010">
        <w:t xml:space="preserve">erfuhr jüngst </w:t>
      </w:r>
      <w:r>
        <w:t xml:space="preserve">in verschiedenen nationalen und internationalen Studien </w:t>
      </w:r>
      <w:r w:rsidR="00945346">
        <w:t xml:space="preserve">erneut </w:t>
      </w:r>
      <w:r w:rsidR="00723010">
        <w:t>eine Bestätigung</w:t>
      </w:r>
      <w:r>
        <w:rPr>
          <w:vertAlign w:val="superscript"/>
        </w:rPr>
        <w:t>3-5</w:t>
      </w:r>
      <w:r w:rsidR="00F664B8">
        <w:t>.</w:t>
      </w:r>
    </w:p>
    <w:p w14:paraId="0E8C6A2C" w14:textId="366C7401" w:rsidR="002353AD" w:rsidRPr="00F664B8" w:rsidRDefault="00723010" w:rsidP="004A1650">
      <w:pPr>
        <w:rPr>
          <w:lang w:eastAsia="ja-JP"/>
        </w:rPr>
      </w:pPr>
      <w:r>
        <w:t xml:space="preserve">So beweist die </w:t>
      </w:r>
      <w:r w:rsidR="00114716">
        <w:t>Studie von Dutton et</w:t>
      </w:r>
      <w:r>
        <w:t>.</w:t>
      </w:r>
      <w:r w:rsidR="00114716">
        <w:t xml:space="preserve"> al. die Vielseitigkeit der Aufnahmetechnologie von Primescan</w:t>
      </w:r>
      <w:r>
        <w:t>:</w:t>
      </w:r>
      <w:r w:rsidR="00114716">
        <w:t xml:space="preserve"> </w:t>
      </w:r>
      <w:r>
        <w:t xml:space="preserve">Sie erfasst mit einer hohen Genauigkeit </w:t>
      </w:r>
      <w:r w:rsidR="00114716">
        <w:t xml:space="preserve">nicht nur die natürlichen und behandelten Zahnoberflächen, sondern </w:t>
      </w:r>
      <w:r>
        <w:t xml:space="preserve">erkennt </w:t>
      </w:r>
      <w:r w:rsidR="00114716">
        <w:t xml:space="preserve">auch die in der Zahnmedizin verwendeten Materialien über alle </w:t>
      </w:r>
      <w:r w:rsidR="00E63E52">
        <w:t xml:space="preserve">Werkstoffe </w:t>
      </w:r>
      <w:r w:rsidR="00114716">
        <w:t xml:space="preserve">hinweg und </w:t>
      </w:r>
      <w:r>
        <w:t xml:space="preserve">ermöglicht </w:t>
      </w:r>
      <w:r w:rsidR="00114716">
        <w:t xml:space="preserve">dadurch einen </w:t>
      </w:r>
      <w:r>
        <w:t>präzisen Ganzkiefer-</w:t>
      </w:r>
      <w:r w:rsidR="00114716">
        <w:t>Scan</w:t>
      </w:r>
      <w:r w:rsidR="00114716">
        <w:rPr>
          <w:vertAlign w:val="superscript"/>
        </w:rPr>
        <w:t>3</w:t>
      </w:r>
      <w:r w:rsidR="00F664B8">
        <w:t>.</w:t>
      </w:r>
      <w:r w:rsidR="00114716">
        <w:t xml:space="preserve"> Außerdem wurde die Wirkung verschiedener </w:t>
      </w:r>
      <w:r w:rsidR="00E63E52">
        <w:t xml:space="preserve">Werkstoffe </w:t>
      </w:r>
      <w:r w:rsidR="00114716">
        <w:t xml:space="preserve">auf die Richtigkeit und </w:t>
      </w:r>
      <w:r>
        <w:t xml:space="preserve">Genauigkeit </w:t>
      </w:r>
      <w:r w:rsidR="00114716">
        <w:t>von acht verschiedenen Intraoral</w:t>
      </w:r>
      <w:r>
        <w:t xml:space="preserve">scannern </w:t>
      </w:r>
      <w:r w:rsidR="00114716">
        <w:t xml:space="preserve">getestet. In </w:t>
      </w:r>
      <w:r>
        <w:t xml:space="preserve">elf </w:t>
      </w:r>
      <w:r w:rsidR="00114716">
        <w:t xml:space="preserve">von insgesamt 15 Kategorien hat Primescan </w:t>
      </w:r>
      <w:r>
        <w:t>die besten Ergebnisse</w:t>
      </w:r>
      <w:r w:rsidR="00114716">
        <w:t xml:space="preserve"> erzielt und </w:t>
      </w:r>
      <w:r>
        <w:t xml:space="preserve">gehörte </w:t>
      </w:r>
      <w:r w:rsidR="00114716">
        <w:t xml:space="preserve">in den übrigen vier Kategorien </w:t>
      </w:r>
      <w:r>
        <w:t>immer zu den besten Drei</w:t>
      </w:r>
      <w:r w:rsidR="00114716">
        <w:rPr>
          <w:vertAlign w:val="superscript"/>
        </w:rPr>
        <w:t>3</w:t>
      </w:r>
      <w:r w:rsidR="00F664B8">
        <w:t>.</w:t>
      </w:r>
    </w:p>
    <w:p w14:paraId="4F830C3A" w14:textId="5840DDB2" w:rsidR="002353AD" w:rsidRPr="00F664B8" w:rsidRDefault="00FC7C28" w:rsidP="004A1650">
      <w:r>
        <w:t xml:space="preserve">Die beeindruckende </w:t>
      </w:r>
      <w:r w:rsidR="00723010">
        <w:t xml:space="preserve">Genauigkeit </w:t>
      </w:r>
      <w:r>
        <w:t xml:space="preserve">von Primescan bei der Erstellung digitaler </w:t>
      </w:r>
      <w:r w:rsidR="00723010">
        <w:t>Ganzkiefer-</w:t>
      </w:r>
      <w:r>
        <w:t>Abformungen</w:t>
      </w:r>
      <w:r>
        <w:rPr>
          <w:vertAlign w:val="superscript"/>
        </w:rPr>
        <w:t>1</w:t>
      </w:r>
      <w:r>
        <w:t xml:space="preserve"> </w:t>
      </w:r>
      <w:r w:rsidR="00723010">
        <w:t>wurde auch in einer</w:t>
      </w:r>
      <w:r>
        <w:t xml:space="preserve"> In-vivo-Studie der Universität Gießen bestätigt</w:t>
      </w:r>
      <w:r w:rsidR="006B66DF">
        <w:t xml:space="preserve">: Die Ergebnisse </w:t>
      </w:r>
      <w:r w:rsidR="00F664B8">
        <w:t xml:space="preserve">an Patienten </w:t>
      </w:r>
      <w:r w:rsidR="006B66DF">
        <w:t>zeigen, dass die Ganzkiefer-Abformung mit Primescan keine signifikanten Abweichungen im Vergleich zu konventionellen Abformungen aufwies. Primescan war unter den getesteten Geräten der einzige Intraoralscanner, mit dem dies gelang</w:t>
      </w:r>
      <w:r>
        <w:rPr>
          <w:vertAlign w:val="superscript"/>
        </w:rPr>
        <w:t>4</w:t>
      </w:r>
      <w:r w:rsidR="00F664B8">
        <w:t>.</w:t>
      </w:r>
    </w:p>
    <w:p w14:paraId="4F508E37" w14:textId="0A71E9B4" w:rsidR="00C81428" w:rsidRPr="003F6E59" w:rsidRDefault="002353AD" w:rsidP="004A1650">
      <w:pPr>
        <w:rPr>
          <w:lang w:eastAsia="ja-JP"/>
        </w:rPr>
      </w:pPr>
      <w:r>
        <w:lastRenderedPageBreak/>
        <w:t xml:space="preserve">Eine Studie der Universität Peking hat die </w:t>
      </w:r>
      <w:r w:rsidR="006B66DF">
        <w:t xml:space="preserve">Genauigkeit </w:t>
      </w:r>
      <w:r>
        <w:t>von Primescan und zwei anderen Intraoral</w:t>
      </w:r>
      <w:r w:rsidR="006B66DF">
        <w:t>s</w:t>
      </w:r>
      <w:r>
        <w:t xml:space="preserve">cannern </w:t>
      </w:r>
      <w:r w:rsidR="006B66DF">
        <w:t>an</w:t>
      </w:r>
      <w:r>
        <w:t xml:space="preserve"> zahnlosen Kiefern getestet. Für den Oberkiefer war die </w:t>
      </w:r>
      <w:r w:rsidR="006B66DF">
        <w:t xml:space="preserve">Genauigkeit </w:t>
      </w:r>
      <w:r>
        <w:t>von Primescan deutlich besser als bei den anderen Scannern</w:t>
      </w:r>
      <w:r>
        <w:rPr>
          <w:vertAlign w:val="superscript"/>
        </w:rPr>
        <w:t>5</w:t>
      </w:r>
      <w:r w:rsidR="00F664B8">
        <w:t>.</w:t>
      </w:r>
      <w:r>
        <w:t xml:space="preserve"> </w:t>
      </w:r>
      <w:r w:rsidR="006B66DF">
        <w:t>Bezüglich der Richtigkeit beim</w:t>
      </w:r>
      <w:r>
        <w:t xml:space="preserve"> Scannen von </w:t>
      </w:r>
      <w:r w:rsidR="006B66DF">
        <w:t xml:space="preserve">Ober- </w:t>
      </w:r>
      <w:r>
        <w:t xml:space="preserve">und Unterkiefer </w:t>
      </w:r>
      <w:r w:rsidR="006B66DF">
        <w:t>ergaben sich zwischen den drei Intraoralscannern</w:t>
      </w:r>
      <w:r>
        <w:t xml:space="preserve"> keine signifikanten Unterschiede.</w:t>
      </w:r>
      <w:r>
        <w:rPr>
          <w:vertAlign w:val="superscript"/>
        </w:rPr>
        <w:t>5</w:t>
      </w:r>
    </w:p>
    <w:p w14:paraId="4C122118" w14:textId="78938E01" w:rsidR="008554FD" w:rsidRPr="00F664B8" w:rsidRDefault="008344C1" w:rsidP="00383109">
      <w:pPr>
        <w:pStyle w:val="DSStandard"/>
        <w:rPr>
          <w:lang w:eastAsia="ja-JP"/>
        </w:rPr>
      </w:pPr>
      <w:r>
        <w:t xml:space="preserve">Die Ergebnisse einer In-vivo-Studie der Universität Zürich aus dem Jahr 2020 </w:t>
      </w:r>
      <w:r w:rsidR="006B66DF">
        <w:t>zeigen</w:t>
      </w:r>
      <w:r>
        <w:t xml:space="preserve">, dass die Genauigkeit </w:t>
      </w:r>
      <w:r w:rsidR="006B66DF">
        <w:t xml:space="preserve">bei der Erfassung </w:t>
      </w:r>
      <w:r>
        <w:t xml:space="preserve">der Präparationsgrenze bei Einzelzahnpräparationen mit Primescan deutlich besser ausfiel als bei den anderen </w:t>
      </w:r>
      <w:r w:rsidR="006B66DF">
        <w:t>in</w:t>
      </w:r>
      <w:r>
        <w:t xml:space="preserve"> der Studie untersuchten </w:t>
      </w:r>
      <w:r w:rsidR="006B66DF">
        <w:t>Intraoralscannern</w:t>
      </w:r>
      <w:r>
        <w:rPr>
          <w:vertAlign w:val="superscript"/>
        </w:rPr>
        <w:t>2</w:t>
      </w:r>
      <w:r w:rsidR="00F664B8">
        <w:t>.</w:t>
      </w:r>
    </w:p>
    <w:p w14:paraId="295F846A" w14:textId="7941464E" w:rsidR="0001798F" w:rsidRPr="00BA3C9A" w:rsidDel="00A75A00" w:rsidRDefault="0001798F" w:rsidP="0001798F">
      <w:pPr>
        <w:pStyle w:val="DSStandard"/>
        <w:rPr>
          <w:b/>
          <w:lang w:eastAsia="ja-JP"/>
        </w:rPr>
      </w:pPr>
      <w:r w:rsidDel="00A75A00">
        <w:rPr>
          <w:b/>
        </w:rPr>
        <w:t>Kunden</w:t>
      </w:r>
      <w:r>
        <w:rPr>
          <w:b/>
        </w:rPr>
        <w:t>bedürfnisse</w:t>
      </w:r>
      <w:r w:rsidDel="00A75A00">
        <w:rPr>
          <w:b/>
        </w:rPr>
        <w:t xml:space="preserve"> sind </w:t>
      </w:r>
      <w:r>
        <w:rPr>
          <w:b/>
        </w:rPr>
        <w:t>der</w:t>
      </w:r>
      <w:r w:rsidDel="00A75A00">
        <w:rPr>
          <w:b/>
        </w:rPr>
        <w:t xml:space="preserve"> Kompass</w:t>
      </w:r>
    </w:p>
    <w:p w14:paraId="7E588023" w14:textId="7E758F67" w:rsidR="00A75A00" w:rsidRDefault="00A75A00" w:rsidP="00A75A00">
      <w:pPr>
        <w:pStyle w:val="DSStandard"/>
      </w:pPr>
      <w:r>
        <w:t xml:space="preserve">„Als Zahnarzt habe ich den Anspruch, allen meinen Patienten ein außergewöhnliches Ergebnis zu liefern“, sagt Dr. Carlos Repullo, Zahnarzt aus Sevilla, Spanien. „Und mit Primescan geht das: Der Scan liefert mir eine Präzision, wie man sie sich als Zahnarzt kaum besser wünschen kann. Das gilt auch für den Ganzkieferscan, der in kürzester Zeit erstellt werden kann. </w:t>
      </w:r>
      <w:r w:rsidR="0001798F">
        <w:t>Das ist g</w:t>
      </w:r>
      <w:r>
        <w:t>enau die Qualität, die wir in unseren Praxen brauchen.“</w:t>
      </w:r>
    </w:p>
    <w:p w14:paraId="3582C86F" w14:textId="2BC04E5A" w:rsidR="008344C1" w:rsidRPr="00DD15CE" w:rsidRDefault="006B66DF" w:rsidP="00383109">
      <w:pPr>
        <w:pStyle w:val="DSStandard"/>
        <w:rPr>
          <w:lang w:eastAsia="ja-JP"/>
        </w:rPr>
      </w:pPr>
      <w:r>
        <w:t>Für Zahnärzte ist es besonders wichtig</w:t>
      </w:r>
      <w:r w:rsidR="008344C1">
        <w:t xml:space="preserve">, dass sie mit Primescan auch tiefer gelegene Regionen (bis zu 20 mm) scannen können. Dadurch wird eine digitale Abformung sogar bei subgingivalen oder besonders tiefen Präparationen möglich. </w:t>
      </w:r>
      <w:r w:rsidR="00A75A00">
        <w:t xml:space="preserve">Nahezu </w:t>
      </w:r>
      <w:r w:rsidR="008344C1">
        <w:t xml:space="preserve">alle Zahnoberflächen werden erfasst, </w:t>
      </w:r>
      <w:r w:rsidR="00A75A00">
        <w:t xml:space="preserve">auch </w:t>
      </w:r>
      <w:r w:rsidR="008344C1">
        <w:t>wenn der Scan aus einem sehr spitzen Winkel erfolgt.</w:t>
      </w:r>
    </w:p>
    <w:p w14:paraId="3D606996" w14:textId="77422152" w:rsidR="007A1C55" w:rsidRDefault="00DC4CD6" w:rsidP="00383109">
      <w:pPr>
        <w:pStyle w:val="DSStandard"/>
        <w:rPr>
          <w:lang w:eastAsia="ja-JP"/>
        </w:rPr>
      </w:pPr>
      <w:r>
        <w:t xml:space="preserve">„Die Studien bestätigen erneut, dass wir </w:t>
      </w:r>
      <w:r w:rsidR="00A75A00">
        <w:t xml:space="preserve">für </w:t>
      </w:r>
      <w:r>
        <w:t xml:space="preserve">unsere Kunden mit Primescan eine qualitativ hochwertige Technologie </w:t>
      </w:r>
      <w:r w:rsidR="00A75A00">
        <w:t xml:space="preserve">entwickelt </w:t>
      </w:r>
      <w:r>
        <w:t xml:space="preserve">haben, die wirklich beeindruckende Ergebnisse erzielt“, sagt Dr. Alexander Völcker, Group </w:t>
      </w:r>
      <w:proofErr w:type="spellStart"/>
      <w:r>
        <w:t>Vice</w:t>
      </w:r>
      <w:proofErr w:type="spellEnd"/>
      <w:r>
        <w:t xml:space="preserve"> </w:t>
      </w:r>
      <w:proofErr w:type="spellStart"/>
      <w:r>
        <w:t>President</w:t>
      </w:r>
      <w:proofErr w:type="spellEnd"/>
      <w:r>
        <w:t xml:space="preserve"> CAD/CAM bei Dentsply Sirona. „Wir ergänzen und verbessern die Workflows mit Primescan </w:t>
      </w:r>
      <w:r w:rsidR="00A75A00">
        <w:t>sukzessive</w:t>
      </w:r>
      <w:r>
        <w:t xml:space="preserve">, weil wir davon überzeugt sind, dass sich mit der ausgezeichneten Technologie von Primescan weitere Anwendungsmöglichkeiten in der digitalen Zahnmedizin </w:t>
      </w:r>
      <w:r w:rsidR="00A75A00">
        <w:t>ergeben</w:t>
      </w:r>
      <w:r>
        <w:t xml:space="preserve">. </w:t>
      </w:r>
      <w:r w:rsidR="00A75A00">
        <w:t>Die</w:t>
      </w:r>
      <w:r>
        <w:t xml:space="preserve"> Hochfrequenz-Kontrast-Analyse </w:t>
      </w:r>
      <w:r w:rsidR="00A75A00">
        <w:t>sorgt dabei für</w:t>
      </w:r>
      <w:r>
        <w:t xml:space="preserve"> digitale Abformungen mit einer hervorragenden </w:t>
      </w:r>
      <w:r w:rsidR="00A75A00">
        <w:t>Genauigkeit</w:t>
      </w:r>
      <w:r>
        <w:t xml:space="preserve">. </w:t>
      </w:r>
      <w:r w:rsidR="0001798F">
        <w:t>Unser</w:t>
      </w:r>
      <w:r>
        <w:t xml:space="preserve"> wichtigster Kompass überhaupt</w:t>
      </w:r>
      <w:r w:rsidR="0001798F">
        <w:t xml:space="preserve"> – das durchweg positive Feedback anerkannter Experten und Anwender aus der ganzen Welt </w:t>
      </w:r>
      <w:r w:rsidR="000461A5">
        <w:t>–</w:t>
      </w:r>
      <w:r w:rsidR="0001798F">
        <w:t xml:space="preserve"> </w:t>
      </w:r>
      <w:r>
        <w:t xml:space="preserve">ermutigt uns, die eigene Führungsposition </w:t>
      </w:r>
      <w:r w:rsidR="0001798F">
        <w:t>in der</w:t>
      </w:r>
      <w:r>
        <w:t xml:space="preserve"> </w:t>
      </w:r>
      <w:r w:rsidR="0001798F">
        <w:t>Forschung und Entwicklung</w:t>
      </w:r>
      <w:r>
        <w:t xml:space="preserve"> </w:t>
      </w:r>
      <w:r w:rsidR="0001798F">
        <w:t xml:space="preserve">in diesem </w:t>
      </w:r>
      <w:r>
        <w:t>Bereich weiter auszubauen.“</w:t>
      </w:r>
    </w:p>
    <w:p w14:paraId="7F6DBF8E" w14:textId="77777777" w:rsidR="00AD37C9" w:rsidRDefault="00AD37C9" w:rsidP="00AD37C9">
      <w:pPr>
        <w:pStyle w:val="DSStandard"/>
        <w:rPr>
          <w:lang w:eastAsia="ja-JP"/>
        </w:rPr>
      </w:pPr>
    </w:p>
    <w:p w14:paraId="1292C07E" w14:textId="032E2CCB" w:rsidR="00BA78B3" w:rsidRDefault="00AD37C9" w:rsidP="00383109">
      <w:pPr>
        <w:pStyle w:val="DSStandard"/>
      </w:pPr>
      <w:r>
        <w:t xml:space="preserve">Weitere Informationen zu Primescan unter: </w:t>
      </w:r>
      <w:hyperlink r:id="rId15" w:tgtFrame="_blank" w:history="1">
        <w:r w:rsidR="00E63E52">
          <w:rPr>
            <w:rStyle w:val="Hyperlink"/>
            <w:rFonts w:cs="Arial"/>
            <w:color w:val="F6A800"/>
          </w:rPr>
          <w:t>www.dentsplysirona.com/primescan</w:t>
        </w:r>
      </w:hyperlink>
      <w:r w:rsidR="00E63E52">
        <w:t xml:space="preserve"> </w:t>
      </w:r>
    </w:p>
    <w:p w14:paraId="1D791096" w14:textId="77777777" w:rsidR="00945346" w:rsidRPr="00BA3C9A" w:rsidRDefault="00945346" w:rsidP="00383109">
      <w:pPr>
        <w:pStyle w:val="DSStandard"/>
        <w:rPr>
          <w:b/>
          <w:bCs/>
          <w:lang w:eastAsia="ja-JP"/>
        </w:rPr>
      </w:pPr>
    </w:p>
    <w:p w14:paraId="41578DA1" w14:textId="77777777" w:rsidR="00F843B2" w:rsidRPr="00360502" w:rsidRDefault="00F843B2">
      <w:pPr>
        <w:spacing w:after="0" w:line="240" w:lineRule="auto"/>
        <w:rPr>
          <w:b/>
          <w:bCs/>
        </w:rPr>
      </w:pPr>
      <w:r w:rsidRPr="00360502">
        <w:rPr>
          <w:b/>
          <w:bCs/>
        </w:rPr>
        <w:br w:type="page"/>
      </w:r>
    </w:p>
    <w:p w14:paraId="4FE09788" w14:textId="0796DAE1" w:rsidR="00285E92" w:rsidRPr="008F593A" w:rsidRDefault="00285E92" w:rsidP="00383109">
      <w:pPr>
        <w:pStyle w:val="DSStandard"/>
        <w:rPr>
          <w:b/>
          <w:bCs/>
          <w:lang w:val="en-US" w:eastAsia="ja-JP"/>
        </w:rPr>
      </w:pPr>
      <w:proofErr w:type="spellStart"/>
      <w:r w:rsidRPr="008F593A">
        <w:rPr>
          <w:b/>
          <w:bCs/>
          <w:lang w:val="en-US"/>
        </w:rPr>
        <w:lastRenderedPageBreak/>
        <w:t>Literaturverzeichnis</w:t>
      </w:r>
      <w:proofErr w:type="spellEnd"/>
    </w:p>
    <w:p w14:paraId="245D7A4D" w14:textId="50641D22" w:rsidR="007F5D56" w:rsidRPr="003F6E59" w:rsidRDefault="0007155A" w:rsidP="00B21076">
      <w:pPr>
        <w:pStyle w:val="DSStandard"/>
        <w:rPr>
          <w:sz w:val="16"/>
          <w:szCs w:val="16"/>
          <w:lang w:eastAsia="ja-JP"/>
        </w:rPr>
      </w:pPr>
      <w:r w:rsidRPr="0069464A">
        <w:rPr>
          <w:sz w:val="16"/>
          <w:szCs w:val="16"/>
          <w:lang w:val="en-US"/>
        </w:rPr>
        <w:t xml:space="preserve">1. Ender A, Zimmermann M, </w:t>
      </w:r>
      <w:r w:rsidRPr="008F593A">
        <w:rPr>
          <w:sz w:val="16"/>
          <w:szCs w:val="16"/>
          <w:lang w:val="en-US"/>
        </w:rPr>
        <w:t>Mehl</w:t>
      </w:r>
      <w:r w:rsidRPr="0069464A">
        <w:rPr>
          <w:sz w:val="16"/>
          <w:szCs w:val="16"/>
          <w:lang w:val="en-US"/>
        </w:rPr>
        <w:t xml:space="preserve"> A. Accuracy of complete- and partial-arch impressions of actual intraoral scanning systems in-vitro. Int J </w:t>
      </w:r>
      <w:proofErr w:type="spellStart"/>
      <w:r w:rsidRPr="0069464A">
        <w:rPr>
          <w:sz w:val="16"/>
          <w:szCs w:val="16"/>
          <w:lang w:val="en-US"/>
        </w:rPr>
        <w:t>Comput</w:t>
      </w:r>
      <w:proofErr w:type="spellEnd"/>
      <w:r w:rsidRPr="0069464A">
        <w:rPr>
          <w:sz w:val="16"/>
          <w:szCs w:val="16"/>
          <w:lang w:val="en-US"/>
        </w:rPr>
        <w:t xml:space="preserve"> Dent 2019;22(1):11–19.</w:t>
      </w:r>
      <w:r w:rsidRPr="0069464A">
        <w:rPr>
          <w:sz w:val="16"/>
          <w:szCs w:val="16"/>
          <w:lang w:val="en-US"/>
        </w:rPr>
        <w:br/>
        <w:t>2. Zimmermann M, Ender A, Mehl A. Local accuracy of actual intraoral scanning systems for single-tooth preparations in vitro. J Am Dent Assoc 2020;151(2):127–135 (doi.org/10.1016/j.adaj.2019.10.022).</w:t>
      </w:r>
      <w:r w:rsidRPr="0069464A">
        <w:rPr>
          <w:sz w:val="16"/>
          <w:szCs w:val="16"/>
          <w:lang w:val="en-US"/>
        </w:rPr>
        <w:br/>
        <w:t xml:space="preserve">3. Dutton E, Ludlow M, </w:t>
      </w:r>
      <w:proofErr w:type="spellStart"/>
      <w:r w:rsidRPr="0069464A">
        <w:rPr>
          <w:sz w:val="16"/>
          <w:szCs w:val="16"/>
          <w:lang w:val="en-US"/>
        </w:rPr>
        <w:t>Mennito</w:t>
      </w:r>
      <w:proofErr w:type="spellEnd"/>
      <w:r w:rsidRPr="0069464A">
        <w:rPr>
          <w:sz w:val="16"/>
          <w:szCs w:val="16"/>
          <w:lang w:val="en-US"/>
        </w:rPr>
        <w:t xml:space="preserve"> A et al. The effect different substrates have on the trueness and precision of eight different intraoral scanners. </w:t>
      </w:r>
      <w:r>
        <w:rPr>
          <w:sz w:val="16"/>
          <w:szCs w:val="16"/>
        </w:rPr>
        <w:t xml:space="preserve">J </w:t>
      </w:r>
      <w:proofErr w:type="spellStart"/>
      <w:r>
        <w:rPr>
          <w:sz w:val="16"/>
          <w:szCs w:val="16"/>
        </w:rPr>
        <w:t>Esthet</w:t>
      </w:r>
      <w:proofErr w:type="spellEnd"/>
      <w:r>
        <w:rPr>
          <w:sz w:val="16"/>
          <w:szCs w:val="16"/>
        </w:rPr>
        <w:t xml:space="preserve"> Restor </w:t>
      </w:r>
      <w:proofErr w:type="spellStart"/>
      <w:r>
        <w:rPr>
          <w:sz w:val="16"/>
          <w:szCs w:val="16"/>
        </w:rPr>
        <w:t>Dent</w:t>
      </w:r>
      <w:proofErr w:type="spellEnd"/>
      <w:r>
        <w:rPr>
          <w:sz w:val="16"/>
          <w:szCs w:val="16"/>
        </w:rPr>
        <w:t xml:space="preserve"> 2020;32(2):204–218 (</w:t>
      </w:r>
      <w:proofErr w:type="spellStart"/>
      <w:r>
        <w:rPr>
          <w:sz w:val="16"/>
          <w:szCs w:val="16"/>
        </w:rPr>
        <w:t>doi</w:t>
      </w:r>
      <w:proofErr w:type="spellEnd"/>
      <w:r>
        <w:rPr>
          <w:sz w:val="16"/>
          <w:szCs w:val="16"/>
        </w:rPr>
        <w:t xml:space="preserve">: 10.1111/jerd.12528. </w:t>
      </w:r>
      <w:proofErr w:type="spellStart"/>
      <w:r>
        <w:rPr>
          <w:sz w:val="16"/>
          <w:szCs w:val="16"/>
        </w:rPr>
        <w:t>Epub</w:t>
      </w:r>
      <w:proofErr w:type="spellEnd"/>
      <w:r>
        <w:rPr>
          <w:sz w:val="16"/>
          <w:szCs w:val="16"/>
        </w:rPr>
        <w:t xml:space="preserve"> 2019, Sep 30).</w:t>
      </w:r>
      <w:r>
        <w:rPr>
          <w:sz w:val="16"/>
          <w:szCs w:val="16"/>
        </w:rPr>
        <w:br/>
        <w:t xml:space="preserve">4. Schmidt A, </w:t>
      </w:r>
      <w:proofErr w:type="spellStart"/>
      <w:r>
        <w:rPr>
          <w:sz w:val="16"/>
          <w:szCs w:val="16"/>
        </w:rPr>
        <w:t>Klussmann</w:t>
      </w:r>
      <w:proofErr w:type="spellEnd"/>
      <w:r>
        <w:rPr>
          <w:sz w:val="16"/>
          <w:szCs w:val="16"/>
        </w:rPr>
        <w:t xml:space="preserve"> L, Wöstmann B, Schlenz MA. </w:t>
      </w:r>
      <w:r w:rsidRPr="0069464A">
        <w:rPr>
          <w:sz w:val="16"/>
          <w:szCs w:val="16"/>
          <w:lang w:val="en-US"/>
        </w:rPr>
        <w:t xml:space="preserve">Accuracy of Digital and Conventional Full-Arch Impressions in Patients: An Update. </w:t>
      </w:r>
      <w:r w:rsidRPr="0069464A">
        <w:rPr>
          <w:sz w:val="16"/>
          <w:szCs w:val="16"/>
          <w:lang w:val="nl-NL"/>
        </w:rPr>
        <w:t>J Clin Med 2020;9(3):688 (doi: 10.3390/jcm9030688).</w:t>
      </w:r>
      <w:r w:rsidRPr="0069464A">
        <w:rPr>
          <w:sz w:val="16"/>
          <w:szCs w:val="16"/>
          <w:lang w:val="nl-NL"/>
        </w:rPr>
        <w:br/>
        <w:t xml:space="preserve">5. Cao Y, Chen JK, Deng KH et al. </w:t>
      </w:r>
      <w:r w:rsidRPr="0069464A">
        <w:rPr>
          <w:sz w:val="16"/>
          <w:szCs w:val="16"/>
          <w:lang w:val="en-US"/>
        </w:rPr>
        <w:t xml:space="preserve">[Accuracy of Three Intraoral Scans for Primary Impressions of Edentulous Jaws.] </w:t>
      </w:r>
      <w:r>
        <w:rPr>
          <w:sz w:val="16"/>
          <w:szCs w:val="16"/>
        </w:rPr>
        <w:t xml:space="preserve">Beijing Da Xue </w:t>
      </w:r>
      <w:proofErr w:type="spellStart"/>
      <w:r>
        <w:rPr>
          <w:sz w:val="16"/>
          <w:szCs w:val="16"/>
        </w:rPr>
        <w:t>Xue</w:t>
      </w:r>
      <w:proofErr w:type="spellEnd"/>
      <w:r>
        <w:rPr>
          <w:sz w:val="16"/>
          <w:szCs w:val="16"/>
        </w:rPr>
        <w:t xml:space="preserve"> Bao Yi Xue Ban 2020;52(1):129–137.</w:t>
      </w:r>
      <w:r>
        <w:rPr>
          <w:sz w:val="16"/>
          <w:szCs w:val="16"/>
        </w:rPr>
        <w:br/>
      </w:r>
    </w:p>
    <w:p w14:paraId="7BDB34D9" w14:textId="77777777" w:rsidR="00383109" w:rsidRPr="003F6E59" w:rsidRDefault="00383109" w:rsidP="00383109">
      <w:pPr>
        <w:pStyle w:val="DSStandard"/>
        <w:rPr>
          <w:b/>
          <w:bCs/>
          <w:color w:val="808080"/>
          <w:sz w:val="22"/>
        </w:rPr>
      </w:pPr>
    </w:p>
    <w:p w14:paraId="23876D15" w14:textId="3E39DF0D" w:rsidR="00383109" w:rsidRPr="003F6E59" w:rsidRDefault="00383109" w:rsidP="00383109">
      <w:pPr>
        <w:spacing w:after="200" w:line="276" w:lineRule="auto"/>
        <w:rPr>
          <w:rFonts w:eastAsia="Times New Roman" w:cs="Arial"/>
          <w:szCs w:val="20"/>
        </w:rPr>
      </w:pPr>
      <w:r>
        <w:rPr>
          <w:rFonts w:eastAsia="Times New Roman" w:cs="Arial"/>
          <w:b/>
          <w:color w:val="808080"/>
          <w:w w:val="95"/>
          <w:sz w:val="22"/>
        </w:rPr>
        <w:t>BILDMATERIAL</w:t>
      </w:r>
      <w:r>
        <w:rPr>
          <w:rFonts w:eastAsia="Times New Roman" w:cs="Arial"/>
          <w:sz w:val="22"/>
        </w:rPr>
        <w:br/>
      </w:r>
      <w:r>
        <w:rPr>
          <w:rFonts w:eastAsia="Times New Roman" w:cs="Arial"/>
          <w:szCs w:val="20"/>
        </w:rPr>
        <w:t xml:space="preserve">steht auf der Website zum </w:t>
      </w:r>
      <w:hyperlink r:id="rId16" w:history="1">
        <w:r>
          <w:rPr>
            <w:rStyle w:val="Hyperlink"/>
            <w:rFonts w:eastAsia="Times New Roman" w:cs="Arial"/>
            <w:b/>
            <w:color w:val="F8A900"/>
            <w:szCs w:val="20"/>
          </w:rPr>
          <w:t xml:space="preserve"> &gt; Download</w:t>
        </w:r>
      </w:hyperlink>
      <w:r>
        <w:rPr>
          <w:rFonts w:eastAsia="Times New Roman" w:cs="Arial"/>
          <w:szCs w:val="20"/>
        </w:rPr>
        <w:t xml:space="preserve"> bereit.</w:t>
      </w:r>
    </w:p>
    <w:p w14:paraId="1D708909" w14:textId="77777777" w:rsidR="00383109" w:rsidRPr="004E53E9" w:rsidRDefault="00383109" w:rsidP="00383109">
      <w:pPr>
        <w:rPr>
          <w:rFonts w:eastAsia="Times New Roman" w:cs="Arial"/>
          <w:szCs w:val="20"/>
        </w:rPr>
      </w:pPr>
    </w:p>
    <w:tbl>
      <w:tblPr>
        <w:tblStyle w:val="TableGrid"/>
        <w:tblW w:w="666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3"/>
        <w:gridCol w:w="3606"/>
      </w:tblGrid>
      <w:tr w:rsidR="00383109" w:rsidRPr="003F6E59" w14:paraId="03FD6C2E" w14:textId="77777777" w:rsidTr="00383109">
        <w:sdt>
          <w:sdtPr>
            <w:rPr>
              <w:rFonts w:cs="Arial"/>
              <w:noProof/>
            </w:rPr>
            <w:id w:val="926850705"/>
            <w:picture/>
          </w:sdtPr>
          <w:sdtEndPr/>
          <w:sdtContent>
            <w:tc>
              <w:tcPr>
                <w:tcW w:w="3330" w:type="dxa"/>
                <w:hideMark/>
              </w:tcPr>
              <w:p w14:paraId="0145DFE9" w14:textId="6BF9D6C1" w:rsidR="00383109" w:rsidRPr="003F6E59" w:rsidRDefault="00747C0D">
                <w:pPr>
                  <w:tabs>
                    <w:tab w:val="left" w:pos="4605"/>
                  </w:tabs>
                  <w:rPr>
                    <w:noProof/>
                  </w:rPr>
                </w:pPr>
                <w:r w:rsidRPr="003F6E59">
                  <w:rPr>
                    <w:rFonts w:cs="Arial"/>
                    <w:noProof/>
                  </w:rPr>
                  <w:drawing>
                    <wp:inline distT="0" distB="0" distL="0" distR="0" wp14:anchorId="6AB08EF7" wp14:editId="12698674">
                      <wp:extent cx="2157684" cy="1440000"/>
                      <wp:effectExtent l="0" t="0" r="0" b="8255"/>
                      <wp:docPr id="14" name="Grafi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7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57684" cy="14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cs="Arial"/>
              <w:noProof/>
            </w:rPr>
            <w:id w:val="-2144496518"/>
            <w:picture/>
          </w:sdtPr>
          <w:sdtEndPr/>
          <w:sdtContent>
            <w:tc>
              <w:tcPr>
                <w:tcW w:w="3331" w:type="dxa"/>
                <w:hideMark/>
              </w:tcPr>
              <w:p w14:paraId="70ABA59D" w14:textId="2D2BE0AD" w:rsidR="00383109" w:rsidRPr="003F6E59" w:rsidRDefault="004760A6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</w:rPr>
                </w:pPr>
                <w:r>
                  <w:rPr>
                    <w:rFonts w:eastAsia="Calibri" w:cs="Times New Roman"/>
                    <w:noProof/>
                    <w:color w:val="4F81BD" w:themeColor="accent1"/>
                    <w:sz w:val="32"/>
                    <w:szCs w:val="28"/>
                    <w14:textFill>
                      <w14:solidFill>
                        <w14:schemeClr w14:val="accent1">
                          <w14:lumMod w14:val="85000"/>
                          <w14:lumOff w14:val="15000"/>
                          <w14:lumMod w14:val="50000"/>
                        </w14:schemeClr>
                      </w14:solidFill>
                    </w14:textFill>
                  </w:rPr>
                  <w:drawing>
                    <wp:inline distT="0" distB="0" distL="0" distR="0" wp14:anchorId="5DF46427" wp14:editId="216007C3">
                      <wp:extent cx="2145397" cy="1430265"/>
                      <wp:effectExtent l="0" t="0" r="7620" b="0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45397" cy="1430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83109" w:rsidRPr="003F6E59" w14:paraId="3A6DBCED" w14:textId="77777777" w:rsidTr="00383109">
        <w:tc>
          <w:tcPr>
            <w:tcW w:w="3330" w:type="dxa"/>
          </w:tcPr>
          <w:p w14:paraId="29B47F4F" w14:textId="489C11BB" w:rsidR="00383109" w:rsidRPr="003F6E59" w:rsidRDefault="00303E8D" w:rsidP="00F201A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Abb. 1: </w:t>
            </w:r>
            <w:r w:rsidR="0001798F">
              <w:rPr>
                <w:rFonts w:eastAsia="Times New Roman" w:cs="Arial"/>
                <w:i/>
                <w:sz w:val="18"/>
                <w:szCs w:val="18"/>
              </w:rPr>
              <w:t>Studien bestätigen erneut</w:t>
            </w:r>
            <w:r>
              <w:rPr>
                <w:rFonts w:eastAsia="Times New Roman" w:cs="Arial"/>
                <w:i/>
                <w:sz w:val="18"/>
                <w:szCs w:val="18"/>
              </w:rPr>
              <w:t>: Mit Primescan lassen sich digitale Abformungen schnell, exakt und einfach anfertigen.</w:t>
            </w:r>
            <w:r>
              <w:rPr>
                <w:rFonts w:eastAsia="Times New Roman" w:cs="Arial"/>
                <w:i/>
                <w:sz w:val="18"/>
                <w:szCs w:val="18"/>
                <w:vertAlign w:val="superscript"/>
              </w:rPr>
              <w:t>1</w:t>
            </w:r>
            <w:r w:rsidR="00E63E52">
              <w:rPr>
                <w:rFonts w:eastAsia="Times New Roman" w:cs="Arial"/>
                <w:i/>
                <w:sz w:val="18"/>
                <w:szCs w:val="18"/>
                <w:vertAlign w:val="superscript"/>
              </w:rPr>
              <w:t>-5</w:t>
            </w:r>
          </w:p>
        </w:tc>
        <w:tc>
          <w:tcPr>
            <w:tcW w:w="3331" w:type="dxa"/>
          </w:tcPr>
          <w:p w14:paraId="5E388C5D" w14:textId="718129D1" w:rsidR="00383109" w:rsidRPr="003F6E59" w:rsidRDefault="00303E8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>
              <w:rPr>
                <w:rFonts w:eastAsia="Times New Roman" w:cs="Arial"/>
                <w:i/>
                <w:sz w:val="18"/>
                <w:szCs w:val="18"/>
              </w:rPr>
              <w:t xml:space="preserve">Abb. 2: Dr. Alexander Völcker, Group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Vice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</w:t>
            </w:r>
            <w:proofErr w:type="spellStart"/>
            <w:r>
              <w:rPr>
                <w:rFonts w:eastAsia="Times New Roman" w:cs="Arial"/>
                <w:i/>
                <w:sz w:val="18"/>
                <w:szCs w:val="18"/>
              </w:rPr>
              <w:t>President</w:t>
            </w:r>
            <w:proofErr w:type="spellEnd"/>
            <w:r>
              <w:rPr>
                <w:rFonts w:eastAsia="Times New Roman" w:cs="Arial"/>
                <w:i/>
                <w:sz w:val="18"/>
                <w:szCs w:val="18"/>
              </w:rPr>
              <w:t xml:space="preserve"> CAD/CAM bei Dentsply Sirona, </w:t>
            </w:r>
            <w:r w:rsidR="00E63E52" w:rsidRPr="00945346">
              <w:rPr>
                <w:rFonts w:eastAsia="Times New Roman" w:cs="Arial"/>
                <w:i/>
                <w:sz w:val="18"/>
                <w:szCs w:val="18"/>
              </w:rPr>
              <w:t>sieht vielversprechende weitere Anwendungsmöglichkeiten von Intraoralscannern in der zahnärztlichen und kieferorthopädischen Praxis.</w:t>
            </w:r>
          </w:p>
        </w:tc>
      </w:tr>
    </w:tbl>
    <w:p w14:paraId="1EF5B494" w14:textId="77777777" w:rsidR="00383109" w:rsidRPr="003F6E59" w:rsidRDefault="00383109" w:rsidP="00383109">
      <w:pPr>
        <w:pStyle w:val="DSStandard"/>
        <w:rPr>
          <w:lang w:eastAsia="ja-JP"/>
        </w:rPr>
      </w:pPr>
    </w:p>
    <w:p w14:paraId="531D5B7F" w14:textId="77777777" w:rsidR="00B05865" w:rsidRPr="003F6E59" w:rsidRDefault="00B05865" w:rsidP="00383109">
      <w:pPr>
        <w:pStyle w:val="DSStandard"/>
        <w:rPr>
          <w:lang w:eastAsia="ja-JP"/>
        </w:rPr>
      </w:pPr>
    </w:p>
    <w:sectPr w:rsidR="00B05865" w:rsidRPr="003F6E59" w:rsidSect="001A346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C3663B" w14:textId="77777777" w:rsidR="00E63E52" w:rsidRDefault="00E63E52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70998468" w14:textId="77777777" w:rsidR="00E63E52" w:rsidRDefault="00E63E52" w:rsidP="005662A0">
      <w:r>
        <w:rPr>
          <w:color w:val="808080" w:themeColor="background1" w:themeShade="80"/>
        </w:rPr>
        <w:continuationSeparator/>
      </w:r>
    </w:p>
  </w:endnote>
  <w:endnote w:type="continuationNotice" w:id="1">
    <w:p w14:paraId="6C64C917" w14:textId="77777777" w:rsidR="00E63E52" w:rsidRDefault="00E63E5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5051A" w14:textId="77777777" w:rsidR="00E63E52" w:rsidRDefault="00E63E52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5AB49" w14:textId="77777777" w:rsidR="00E63E52" w:rsidRDefault="00E63E52" w:rsidP="005662A0">
    <w:pPr>
      <w:pStyle w:val="Footer"/>
    </w:pPr>
    <w:r w:rsidRPr="000666B0">
      <w:rPr>
        <w:noProof/>
      </w:rPr>
      <w:drawing>
        <wp:anchor distT="0" distB="0" distL="114300" distR="114300" simplePos="0" relativeHeight="251658241" behindDoc="0" locked="0" layoutInCell="1" allowOverlap="1" wp14:anchorId="2C3ABD69" wp14:editId="64811D4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6F415" w14:textId="05D14994" w:rsidR="00E63E52" w:rsidRDefault="00E63E52" w:rsidP="003D3B44">
    <w:pPr>
      <w:spacing w:after="0" w:line="240" w:lineRule="auto"/>
    </w:pPr>
    <w:r>
      <w:rPr>
        <w:color w:val="666666"/>
        <w:sz w:val="12"/>
        <w:szCs w:val="12"/>
      </w:rPr>
      <w:t>Es werden eingetragene Marken, Handelsnamen und Logos verwendet. Selbst wenn sie im Einzelfall ohne das Markenzeichen verwendet werden, gelten die entsprechenden gesetzlichen Vorschriften und Bestimmungen.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BB3978B" w14:textId="77777777" w:rsidR="00E63E52" w:rsidRDefault="00E63E52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018A6940" w14:textId="77777777" w:rsidR="00E63E52" w:rsidRDefault="00E63E52" w:rsidP="005662A0">
      <w:r>
        <w:rPr>
          <w:color w:val="808080" w:themeColor="background1" w:themeShade="80"/>
        </w:rPr>
        <w:continuationSeparator/>
      </w:r>
    </w:p>
  </w:footnote>
  <w:footnote w:type="continuationNotice" w:id="1">
    <w:p w14:paraId="7F2F7011" w14:textId="77777777" w:rsidR="00E63E52" w:rsidRDefault="00E63E5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3B61B" w14:textId="77777777" w:rsidR="00E63E52" w:rsidRDefault="00E63E52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4A223" w14:textId="77777777" w:rsidR="00E63E52" w:rsidRPr="002D4E15" w:rsidRDefault="00E63E52" w:rsidP="00230527">
    <w:pPr>
      <w:pStyle w:val="Header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D3D3981" wp14:editId="10D3E667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84ECA94" w14:textId="1788ECD4" w:rsidR="00E63E52" w:rsidRPr="003A0098" w:rsidRDefault="00E63E52" w:rsidP="00E63E52">
                          <w:pPr>
                            <w:pStyle w:val="Header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Seite </w: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D398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484ECA94" w14:textId="1788ECD4" w:rsidR="00E63E52" w:rsidRPr="003A0098" w:rsidRDefault="00E63E52" w:rsidP="00E63E52">
                    <w:pPr>
                      <w:pStyle w:val="Header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Seite </w: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/</w: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rFonts w:ascii="Arial" w:hAnsi="Arial" w:cs="Arial"/>
        <w:color w:val="595959" w:themeColor="text1" w:themeTint="A6"/>
        <w:sz w:val="20"/>
      </w:rPr>
      <w:tab/>
    </w:r>
    <w:r>
      <w:rPr>
        <w:rFonts w:ascii="Arial" w:hAnsi="Arial" w:cs="Arial"/>
        <w:color w:val="595959" w:themeColor="text1" w:themeTint="A6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A0933" w14:textId="77777777" w:rsidR="00E63E52" w:rsidRDefault="00E63E52" w:rsidP="005662A0">
    <w:r w:rsidRPr="000666B0">
      <w:rPr>
        <w:noProof/>
      </w:rPr>
      <w:drawing>
        <wp:anchor distT="0" distB="0" distL="114300" distR="114300" simplePos="0" relativeHeight="251658240" behindDoc="0" locked="0" layoutInCell="1" allowOverlap="1" wp14:anchorId="484C956A" wp14:editId="3D0CE9EF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FE8C2" w14:textId="77777777" w:rsidR="00E63E52" w:rsidRDefault="00E63E52" w:rsidP="005662A0">
    <w:r>
      <w:rPr>
        <w:noProof/>
      </w:rPr>
      <w:drawing>
        <wp:anchor distT="0" distB="0" distL="114300" distR="114300" simplePos="0" relativeHeight="251658242" behindDoc="0" locked="0" layoutInCell="1" allowOverlap="1" wp14:anchorId="33775B47" wp14:editId="04F58A63">
          <wp:simplePos x="0" y="0"/>
          <wp:positionH relativeFrom="column">
            <wp:posOffset>4928870</wp:posOffset>
          </wp:positionH>
          <wp:positionV relativeFrom="paragraph">
            <wp:posOffset>31115</wp:posOffset>
          </wp:positionV>
          <wp:extent cx="11448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11E70" w14:textId="77777777" w:rsidR="00E63E52" w:rsidRDefault="00E63E52" w:rsidP="005662A0"/>
  <w:p w14:paraId="37E97EDD" w14:textId="77777777" w:rsidR="00E63E52" w:rsidRDefault="00E63E5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6AE80858"/>
    <w:multiLevelType w:val="multilevel"/>
    <w:tmpl w:val="A978F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activeWritingStyle w:appName="MSWord" w:lang="de-AT" w:vendorID="64" w:dllVersion="6" w:nlCheck="1" w:checkStyle="1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AT" w:vendorID="64" w:dllVersion="4096" w:nlCheck="1" w:checkStyle="0"/>
  <w:proofState w:spelling="clean" w:grammar="clean"/>
  <w:trackRevisions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433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44"/>
    <w:rsid w:val="000023F5"/>
    <w:rsid w:val="00011AF0"/>
    <w:rsid w:val="0001798F"/>
    <w:rsid w:val="000216C5"/>
    <w:rsid w:val="00023F2D"/>
    <w:rsid w:val="0004200D"/>
    <w:rsid w:val="0004515F"/>
    <w:rsid w:val="000461A5"/>
    <w:rsid w:val="00047387"/>
    <w:rsid w:val="00064F06"/>
    <w:rsid w:val="000666B0"/>
    <w:rsid w:val="00070391"/>
    <w:rsid w:val="00070F30"/>
    <w:rsid w:val="0007155A"/>
    <w:rsid w:val="00071E6B"/>
    <w:rsid w:val="00075718"/>
    <w:rsid w:val="000765B3"/>
    <w:rsid w:val="0008342D"/>
    <w:rsid w:val="000A1688"/>
    <w:rsid w:val="000C03DC"/>
    <w:rsid w:val="000D70ED"/>
    <w:rsid w:val="000E2A7B"/>
    <w:rsid w:val="000F1AD7"/>
    <w:rsid w:val="000F21F2"/>
    <w:rsid w:val="000F7688"/>
    <w:rsid w:val="00104B83"/>
    <w:rsid w:val="00111D81"/>
    <w:rsid w:val="00114716"/>
    <w:rsid w:val="0012205A"/>
    <w:rsid w:val="001222B9"/>
    <w:rsid w:val="001305B5"/>
    <w:rsid w:val="00131F84"/>
    <w:rsid w:val="00133E49"/>
    <w:rsid w:val="0013725F"/>
    <w:rsid w:val="001452DE"/>
    <w:rsid w:val="00152E23"/>
    <w:rsid w:val="0017124E"/>
    <w:rsid w:val="00174F63"/>
    <w:rsid w:val="00181CE6"/>
    <w:rsid w:val="001877CF"/>
    <w:rsid w:val="00187FE1"/>
    <w:rsid w:val="001A1DDD"/>
    <w:rsid w:val="001A346C"/>
    <w:rsid w:val="001C09FF"/>
    <w:rsid w:val="001C2592"/>
    <w:rsid w:val="001C3987"/>
    <w:rsid w:val="001C46E8"/>
    <w:rsid w:val="001C4DAD"/>
    <w:rsid w:val="001C6AAA"/>
    <w:rsid w:val="001D0DED"/>
    <w:rsid w:val="001D2B70"/>
    <w:rsid w:val="001D488A"/>
    <w:rsid w:val="001D7597"/>
    <w:rsid w:val="001E75EB"/>
    <w:rsid w:val="001F0723"/>
    <w:rsid w:val="001F1A1D"/>
    <w:rsid w:val="001F2060"/>
    <w:rsid w:val="001F3E1A"/>
    <w:rsid w:val="001F7E42"/>
    <w:rsid w:val="002026C3"/>
    <w:rsid w:val="00204C64"/>
    <w:rsid w:val="002064BA"/>
    <w:rsid w:val="002117E5"/>
    <w:rsid w:val="00222D05"/>
    <w:rsid w:val="00230527"/>
    <w:rsid w:val="00233A7D"/>
    <w:rsid w:val="00233BC1"/>
    <w:rsid w:val="00233EC8"/>
    <w:rsid w:val="00233F9C"/>
    <w:rsid w:val="002353AD"/>
    <w:rsid w:val="0023563D"/>
    <w:rsid w:val="0024123B"/>
    <w:rsid w:val="002442E3"/>
    <w:rsid w:val="00255E79"/>
    <w:rsid w:val="002561FA"/>
    <w:rsid w:val="00262458"/>
    <w:rsid w:val="002825BC"/>
    <w:rsid w:val="00285E92"/>
    <w:rsid w:val="00286BE3"/>
    <w:rsid w:val="002939D4"/>
    <w:rsid w:val="00294045"/>
    <w:rsid w:val="002A0888"/>
    <w:rsid w:val="002C522F"/>
    <w:rsid w:val="002D4E15"/>
    <w:rsid w:val="002E2E3F"/>
    <w:rsid w:val="002E31A4"/>
    <w:rsid w:val="002F74A6"/>
    <w:rsid w:val="002F79F7"/>
    <w:rsid w:val="00300FC1"/>
    <w:rsid w:val="00303E8D"/>
    <w:rsid w:val="0030487D"/>
    <w:rsid w:val="003144E4"/>
    <w:rsid w:val="00314B61"/>
    <w:rsid w:val="00314E39"/>
    <w:rsid w:val="00315B62"/>
    <w:rsid w:val="00317498"/>
    <w:rsid w:val="003331D0"/>
    <w:rsid w:val="00335137"/>
    <w:rsid w:val="00342D0D"/>
    <w:rsid w:val="0035017B"/>
    <w:rsid w:val="0035048E"/>
    <w:rsid w:val="00354880"/>
    <w:rsid w:val="00360502"/>
    <w:rsid w:val="003633C4"/>
    <w:rsid w:val="003712FC"/>
    <w:rsid w:val="00373E9B"/>
    <w:rsid w:val="00383109"/>
    <w:rsid w:val="00391303"/>
    <w:rsid w:val="00392FD0"/>
    <w:rsid w:val="003939A6"/>
    <w:rsid w:val="00395577"/>
    <w:rsid w:val="00396CDD"/>
    <w:rsid w:val="003B1DF9"/>
    <w:rsid w:val="003B4C13"/>
    <w:rsid w:val="003B56AD"/>
    <w:rsid w:val="003D27DD"/>
    <w:rsid w:val="003D2F2F"/>
    <w:rsid w:val="003D3B44"/>
    <w:rsid w:val="003E4766"/>
    <w:rsid w:val="003F0301"/>
    <w:rsid w:val="003F07C6"/>
    <w:rsid w:val="003F2BC7"/>
    <w:rsid w:val="003F6E59"/>
    <w:rsid w:val="004000A0"/>
    <w:rsid w:val="0040078B"/>
    <w:rsid w:val="00402E9A"/>
    <w:rsid w:val="00412618"/>
    <w:rsid w:val="00415C1D"/>
    <w:rsid w:val="00423C97"/>
    <w:rsid w:val="00427159"/>
    <w:rsid w:val="0043115F"/>
    <w:rsid w:val="00431B63"/>
    <w:rsid w:val="004363D3"/>
    <w:rsid w:val="004547AB"/>
    <w:rsid w:val="00461142"/>
    <w:rsid w:val="00462907"/>
    <w:rsid w:val="00474983"/>
    <w:rsid w:val="004760A6"/>
    <w:rsid w:val="004917DE"/>
    <w:rsid w:val="004A1650"/>
    <w:rsid w:val="004A36DE"/>
    <w:rsid w:val="004B33C3"/>
    <w:rsid w:val="004C2755"/>
    <w:rsid w:val="004C715A"/>
    <w:rsid w:val="004C727D"/>
    <w:rsid w:val="004D13F9"/>
    <w:rsid w:val="004D275F"/>
    <w:rsid w:val="004D5DF4"/>
    <w:rsid w:val="004E1478"/>
    <w:rsid w:val="004E46E4"/>
    <w:rsid w:val="004E53E9"/>
    <w:rsid w:val="00502081"/>
    <w:rsid w:val="00502EDD"/>
    <w:rsid w:val="00511620"/>
    <w:rsid w:val="00522A88"/>
    <w:rsid w:val="0053027A"/>
    <w:rsid w:val="00536B0B"/>
    <w:rsid w:val="005420E8"/>
    <w:rsid w:val="00554758"/>
    <w:rsid w:val="005649E2"/>
    <w:rsid w:val="005662A0"/>
    <w:rsid w:val="0057530E"/>
    <w:rsid w:val="0058126E"/>
    <w:rsid w:val="00586E78"/>
    <w:rsid w:val="00592C15"/>
    <w:rsid w:val="005A3B20"/>
    <w:rsid w:val="005A6862"/>
    <w:rsid w:val="005D6DA1"/>
    <w:rsid w:val="005F0B0B"/>
    <w:rsid w:val="005F4001"/>
    <w:rsid w:val="0060019F"/>
    <w:rsid w:val="00623E4A"/>
    <w:rsid w:val="00624A7E"/>
    <w:rsid w:val="0063265A"/>
    <w:rsid w:val="00640904"/>
    <w:rsid w:val="00644252"/>
    <w:rsid w:val="006505B9"/>
    <w:rsid w:val="00651747"/>
    <w:rsid w:val="00661012"/>
    <w:rsid w:val="00672B75"/>
    <w:rsid w:val="00676D49"/>
    <w:rsid w:val="00681305"/>
    <w:rsid w:val="00681DAE"/>
    <w:rsid w:val="0068654D"/>
    <w:rsid w:val="0069212A"/>
    <w:rsid w:val="0069464A"/>
    <w:rsid w:val="006A38A1"/>
    <w:rsid w:val="006A46F4"/>
    <w:rsid w:val="006B3DC9"/>
    <w:rsid w:val="006B637D"/>
    <w:rsid w:val="006B66DF"/>
    <w:rsid w:val="006E586D"/>
    <w:rsid w:val="006F5B2A"/>
    <w:rsid w:val="007041AE"/>
    <w:rsid w:val="007156EA"/>
    <w:rsid w:val="007157C2"/>
    <w:rsid w:val="00721ECA"/>
    <w:rsid w:val="00722A5D"/>
    <w:rsid w:val="00723010"/>
    <w:rsid w:val="0072477F"/>
    <w:rsid w:val="00725246"/>
    <w:rsid w:val="007252F7"/>
    <w:rsid w:val="00730893"/>
    <w:rsid w:val="00744315"/>
    <w:rsid w:val="00747C0D"/>
    <w:rsid w:val="007507DB"/>
    <w:rsid w:val="00752C5F"/>
    <w:rsid w:val="007617D0"/>
    <w:rsid w:val="00772F10"/>
    <w:rsid w:val="00780E54"/>
    <w:rsid w:val="00792676"/>
    <w:rsid w:val="00797D11"/>
    <w:rsid w:val="007A1C55"/>
    <w:rsid w:val="007B17AC"/>
    <w:rsid w:val="007B1C97"/>
    <w:rsid w:val="007B411A"/>
    <w:rsid w:val="007B5B21"/>
    <w:rsid w:val="007C1CAE"/>
    <w:rsid w:val="007D251C"/>
    <w:rsid w:val="007D3F42"/>
    <w:rsid w:val="007D46CF"/>
    <w:rsid w:val="007E11D9"/>
    <w:rsid w:val="007E2DAB"/>
    <w:rsid w:val="007F26C1"/>
    <w:rsid w:val="007F5244"/>
    <w:rsid w:val="007F5D56"/>
    <w:rsid w:val="007F6C26"/>
    <w:rsid w:val="00801DE9"/>
    <w:rsid w:val="0080752F"/>
    <w:rsid w:val="00814DAA"/>
    <w:rsid w:val="0081610A"/>
    <w:rsid w:val="00831967"/>
    <w:rsid w:val="008344C1"/>
    <w:rsid w:val="008554FD"/>
    <w:rsid w:val="00861AF7"/>
    <w:rsid w:val="008642EB"/>
    <w:rsid w:val="008851DA"/>
    <w:rsid w:val="008B0AF0"/>
    <w:rsid w:val="008B4A33"/>
    <w:rsid w:val="008B4B02"/>
    <w:rsid w:val="008B7289"/>
    <w:rsid w:val="008C1C5A"/>
    <w:rsid w:val="008C313C"/>
    <w:rsid w:val="008C43F0"/>
    <w:rsid w:val="008E06BA"/>
    <w:rsid w:val="008E27E1"/>
    <w:rsid w:val="008E3038"/>
    <w:rsid w:val="008E7418"/>
    <w:rsid w:val="008F02F2"/>
    <w:rsid w:val="008F593A"/>
    <w:rsid w:val="00902116"/>
    <w:rsid w:val="009029EA"/>
    <w:rsid w:val="0090789E"/>
    <w:rsid w:val="0091213D"/>
    <w:rsid w:val="00912B70"/>
    <w:rsid w:val="00913DB5"/>
    <w:rsid w:val="00914FEE"/>
    <w:rsid w:val="00920E0A"/>
    <w:rsid w:val="0092551F"/>
    <w:rsid w:val="009339F9"/>
    <w:rsid w:val="00936562"/>
    <w:rsid w:val="00945346"/>
    <w:rsid w:val="00951617"/>
    <w:rsid w:val="009517E7"/>
    <w:rsid w:val="009523A6"/>
    <w:rsid w:val="00952CFD"/>
    <w:rsid w:val="009570D6"/>
    <w:rsid w:val="00967CAA"/>
    <w:rsid w:val="009757EC"/>
    <w:rsid w:val="009807BA"/>
    <w:rsid w:val="00981782"/>
    <w:rsid w:val="009822B1"/>
    <w:rsid w:val="009954E8"/>
    <w:rsid w:val="009A46E9"/>
    <w:rsid w:val="009C21DE"/>
    <w:rsid w:val="009C2953"/>
    <w:rsid w:val="009D2A22"/>
    <w:rsid w:val="009D36C2"/>
    <w:rsid w:val="009D3C5C"/>
    <w:rsid w:val="009D5866"/>
    <w:rsid w:val="009E267C"/>
    <w:rsid w:val="009F34B0"/>
    <w:rsid w:val="00A1155F"/>
    <w:rsid w:val="00A128DE"/>
    <w:rsid w:val="00A129E2"/>
    <w:rsid w:val="00A1543D"/>
    <w:rsid w:val="00A31687"/>
    <w:rsid w:val="00A44164"/>
    <w:rsid w:val="00A45D61"/>
    <w:rsid w:val="00A53697"/>
    <w:rsid w:val="00A53E19"/>
    <w:rsid w:val="00A559E2"/>
    <w:rsid w:val="00A636ED"/>
    <w:rsid w:val="00A75A00"/>
    <w:rsid w:val="00A75E93"/>
    <w:rsid w:val="00A76D00"/>
    <w:rsid w:val="00A778A8"/>
    <w:rsid w:val="00A77D50"/>
    <w:rsid w:val="00AA4E29"/>
    <w:rsid w:val="00AB3A91"/>
    <w:rsid w:val="00AC19D3"/>
    <w:rsid w:val="00AC3312"/>
    <w:rsid w:val="00AD1DA0"/>
    <w:rsid w:val="00AD37C9"/>
    <w:rsid w:val="00AD7E8F"/>
    <w:rsid w:val="00AF259E"/>
    <w:rsid w:val="00AF565E"/>
    <w:rsid w:val="00B05865"/>
    <w:rsid w:val="00B05B01"/>
    <w:rsid w:val="00B140D2"/>
    <w:rsid w:val="00B21076"/>
    <w:rsid w:val="00B2690C"/>
    <w:rsid w:val="00B275B6"/>
    <w:rsid w:val="00B276A4"/>
    <w:rsid w:val="00B337B5"/>
    <w:rsid w:val="00B36A6A"/>
    <w:rsid w:val="00B45A76"/>
    <w:rsid w:val="00B47BAE"/>
    <w:rsid w:val="00B529A9"/>
    <w:rsid w:val="00B54194"/>
    <w:rsid w:val="00B60EC0"/>
    <w:rsid w:val="00B660D4"/>
    <w:rsid w:val="00B703D5"/>
    <w:rsid w:val="00B86024"/>
    <w:rsid w:val="00B90E32"/>
    <w:rsid w:val="00B92376"/>
    <w:rsid w:val="00BA160F"/>
    <w:rsid w:val="00BA3C9A"/>
    <w:rsid w:val="00BA78B3"/>
    <w:rsid w:val="00BC4407"/>
    <w:rsid w:val="00BC5CDD"/>
    <w:rsid w:val="00BD0956"/>
    <w:rsid w:val="00BE46DD"/>
    <w:rsid w:val="00BE5693"/>
    <w:rsid w:val="00BF45DD"/>
    <w:rsid w:val="00BF794D"/>
    <w:rsid w:val="00C22B67"/>
    <w:rsid w:val="00C233CF"/>
    <w:rsid w:val="00C25FCC"/>
    <w:rsid w:val="00C30F19"/>
    <w:rsid w:val="00C32F2E"/>
    <w:rsid w:val="00C3555D"/>
    <w:rsid w:val="00C45B08"/>
    <w:rsid w:val="00C55499"/>
    <w:rsid w:val="00C67FB9"/>
    <w:rsid w:val="00C73661"/>
    <w:rsid w:val="00C75B41"/>
    <w:rsid w:val="00C76A21"/>
    <w:rsid w:val="00C81428"/>
    <w:rsid w:val="00C83F82"/>
    <w:rsid w:val="00C9739F"/>
    <w:rsid w:val="00CB0091"/>
    <w:rsid w:val="00CB22E4"/>
    <w:rsid w:val="00CB7E3C"/>
    <w:rsid w:val="00CC6CEE"/>
    <w:rsid w:val="00CD0A74"/>
    <w:rsid w:val="00CD1C42"/>
    <w:rsid w:val="00CD3A31"/>
    <w:rsid w:val="00CD3B89"/>
    <w:rsid w:val="00CD74A3"/>
    <w:rsid w:val="00CE17EF"/>
    <w:rsid w:val="00CE30CA"/>
    <w:rsid w:val="00CF4DB9"/>
    <w:rsid w:val="00D06F2D"/>
    <w:rsid w:val="00D07464"/>
    <w:rsid w:val="00D12251"/>
    <w:rsid w:val="00D12A20"/>
    <w:rsid w:val="00D12AA3"/>
    <w:rsid w:val="00D17EAC"/>
    <w:rsid w:val="00D3250F"/>
    <w:rsid w:val="00D32642"/>
    <w:rsid w:val="00D330CD"/>
    <w:rsid w:val="00D34B15"/>
    <w:rsid w:val="00D41E88"/>
    <w:rsid w:val="00D545C0"/>
    <w:rsid w:val="00D60D66"/>
    <w:rsid w:val="00D658E5"/>
    <w:rsid w:val="00D71B33"/>
    <w:rsid w:val="00D72D9B"/>
    <w:rsid w:val="00D73D49"/>
    <w:rsid w:val="00D84098"/>
    <w:rsid w:val="00D84EB7"/>
    <w:rsid w:val="00D93F4F"/>
    <w:rsid w:val="00DA0856"/>
    <w:rsid w:val="00DB0FDE"/>
    <w:rsid w:val="00DB1D5F"/>
    <w:rsid w:val="00DB3F77"/>
    <w:rsid w:val="00DC3FFE"/>
    <w:rsid w:val="00DC4CD6"/>
    <w:rsid w:val="00DC55A1"/>
    <w:rsid w:val="00DC5ECB"/>
    <w:rsid w:val="00DC79F2"/>
    <w:rsid w:val="00DD1502"/>
    <w:rsid w:val="00DD15CE"/>
    <w:rsid w:val="00DD292C"/>
    <w:rsid w:val="00DD5108"/>
    <w:rsid w:val="00DE564F"/>
    <w:rsid w:val="00DF4234"/>
    <w:rsid w:val="00E00551"/>
    <w:rsid w:val="00E123BB"/>
    <w:rsid w:val="00E13FF8"/>
    <w:rsid w:val="00E214A3"/>
    <w:rsid w:val="00E22B8A"/>
    <w:rsid w:val="00E27900"/>
    <w:rsid w:val="00E31878"/>
    <w:rsid w:val="00E44B05"/>
    <w:rsid w:val="00E52FA1"/>
    <w:rsid w:val="00E53774"/>
    <w:rsid w:val="00E563F3"/>
    <w:rsid w:val="00E613CE"/>
    <w:rsid w:val="00E63E52"/>
    <w:rsid w:val="00E67E78"/>
    <w:rsid w:val="00E70DAA"/>
    <w:rsid w:val="00E72CDE"/>
    <w:rsid w:val="00E77EEB"/>
    <w:rsid w:val="00E84352"/>
    <w:rsid w:val="00E913C3"/>
    <w:rsid w:val="00EB084E"/>
    <w:rsid w:val="00ED0CE1"/>
    <w:rsid w:val="00ED2B97"/>
    <w:rsid w:val="00ED5E30"/>
    <w:rsid w:val="00ED64F8"/>
    <w:rsid w:val="00EE3926"/>
    <w:rsid w:val="00EE4544"/>
    <w:rsid w:val="00EE489C"/>
    <w:rsid w:val="00EF20EF"/>
    <w:rsid w:val="00F026C7"/>
    <w:rsid w:val="00F061AE"/>
    <w:rsid w:val="00F15406"/>
    <w:rsid w:val="00F176E7"/>
    <w:rsid w:val="00F201AD"/>
    <w:rsid w:val="00F220DE"/>
    <w:rsid w:val="00F2429E"/>
    <w:rsid w:val="00F362E6"/>
    <w:rsid w:val="00F42537"/>
    <w:rsid w:val="00F53234"/>
    <w:rsid w:val="00F5456E"/>
    <w:rsid w:val="00F567DC"/>
    <w:rsid w:val="00F6142E"/>
    <w:rsid w:val="00F664B8"/>
    <w:rsid w:val="00F70F64"/>
    <w:rsid w:val="00F7485D"/>
    <w:rsid w:val="00F843B2"/>
    <w:rsid w:val="00F855BB"/>
    <w:rsid w:val="00F8773B"/>
    <w:rsid w:val="00F91980"/>
    <w:rsid w:val="00F97DCB"/>
    <w:rsid w:val="00FB5F67"/>
    <w:rsid w:val="00FC2C38"/>
    <w:rsid w:val="00FC7C28"/>
    <w:rsid w:val="00FD39AA"/>
    <w:rsid w:val="00FD6431"/>
    <w:rsid w:val="00FD6EC5"/>
    <w:rsid w:val="00FE135B"/>
    <w:rsid w:val="00FF0BD6"/>
    <w:rsid w:val="00FF27CD"/>
    <w:rsid w:val="17BD5216"/>
    <w:rsid w:val="1DE76F63"/>
    <w:rsid w:val="236B1292"/>
    <w:rsid w:val="27177921"/>
    <w:rsid w:val="3F45E1C3"/>
    <w:rsid w:val="436F8166"/>
    <w:rsid w:val="44D6B79A"/>
    <w:rsid w:val="5D1A56D1"/>
    <w:rsid w:val="7356D2AA"/>
    <w:rsid w:val="7807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4337"/>
    <o:shapelayout v:ext="edit">
      <o:idmap v:ext="edit" data="1"/>
    </o:shapelayout>
  </w:shapeDefaults>
  <w:decimalSymbol w:val="."/>
  <w:listSeparator w:val=","/>
  <w14:docId w14:val="67E65EB9"/>
  <w15:docId w15:val="{620D2D48-0D92-43A0-A54F-B7E485F8C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B44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499"/>
    <w:rPr>
      <w:rFonts w:ascii="Lucida Grande" w:hAnsi="Lucida Grande" w:cs="Lucida Grande"/>
      <w:color w:val="808080" w:themeColor="background1" w:themeShade="8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55499"/>
  </w:style>
  <w:style w:type="paragraph" w:styleId="Footer">
    <w:name w:val="footer"/>
    <w:basedOn w:val="Normal"/>
    <w:link w:val="FooterChar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DefaultParagraphFon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Heading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FollowedHyperlink">
    <w:name w:val="FollowedHyperlink"/>
    <w:basedOn w:val="DefaultParagraphFon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DefaultParagraphFon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</w:rPr>
  </w:style>
  <w:style w:type="character" w:customStyle="1" w:styleId="SidebarLinkChar">
    <w:name w:val="Sidebar_Link Char"/>
    <w:basedOn w:val="DefaultParagraphFon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5F0B0B"/>
    <w:rPr>
      <w:rFonts w:ascii="Arial" w:eastAsiaTheme="majorEastAsia" w:hAnsi="Arial" w:cstheme="majorBidi"/>
      <w:color w:val="262626" w:themeColor="text1" w:themeTint="D9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</w:rPr>
  </w:style>
  <w:style w:type="paragraph" w:customStyle="1" w:styleId="DSDateRight">
    <w:name w:val="DS_Date_Right"/>
    <w:basedOn w:val="Normal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</w:rPr>
  </w:style>
  <w:style w:type="character" w:customStyle="1" w:styleId="DSDateRightZchn">
    <w:name w:val="DS_Date_Right Zchn"/>
    <w:basedOn w:val="DefaultParagraphFont"/>
    <w:link w:val="DSDateRight"/>
    <w:rsid w:val="007F6C26"/>
    <w:rPr>
      <w:rFonts w:ascii="Arial" w:hAnsi="Arial"/>
      <w:sz w:val="21"/>
      <w:szCs w:val="22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</w:rPr>
  </w:style>
  <w:style w:type="paragraph" w:customStyle="1" w:styleId="DSStandard">
    <w:name w:val="DS_Standard"/>
    <w:basedOn w:val="Normal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leGrid">
    <w:name w:val="Table Grid"/>
    <w:basedOn w:val="TableNormal"/>
    <w:uiPriority w:val="59"/>
    <w:rsid w:val="0038310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DefaultParagraphFont"/>
    <w:rsid w:val="00F7485D"/>
  </w:style>
  <w:style w:type="character" w:styleId="Strong">
    <w:name w:val="Strong"/>
    <w:basedOn w:val="DefaultParagraphFont"/>
    <w:uiPriority w:val="22"/>
    <w:qFormat/>
    <w:rsid w:val="00F7485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C09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9F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9FF"/>
    <w:rPr>
      <w:rFonts w:ascii="Arial" w:eastAsia="MS Mincho" w:hAnsi="Arial"/>
      <w:color w:val="0D0D0D" w:themeColor="text1" w:themeTint="F2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9FF"/>
    <w:rPr>
      <w:rFonts w:ascii="Arial" w:eastAsia="MS Mincho" w:hAnsi="Arial"/>
      <w:b/>
      <w:bCs/>
      <w:color w:val="0D0D0D" w:themeColor="text1" w:themeTint="F2"/>
      <w:sz w:val="20"/>
      <w:szCs w:val="20"/>
    </w:rPr>
  </w:style>
  <w:style w:type="paragraph" w:styleId="Revision">
    <w:name w:val="Revision"/>
    <w:hidden/>
    <w:uiPriority w:val="99"/>
    <w:semiHidden/>
    <w:rsid w:val="001C09FF"/>
    <w:rPr>
      <w:rFonts w:ascii="Arial" w:eastAsia="MS Mincho" w:hAnsi="Arial"/>
      <w:color w:val="0D0D0D" w:themeColor="text1" w:themeTint="F2"/>
      <w:sz w:val="20"/>
      <w:szCs w:val="22"/>
    </w:rPr>
  </w:style>
  <w:style w:type="character" w:styleId="Emphasis">
    <w:name w:val="Emphasis"/>
    <w:basedOn w:val="DefaultParagraphFont"/>
    <w:uiPriority w:val="20"/>
    <w:qFormat/>
    <w:rsid w:val="008B4A33"/>
    <w:rPr>
      <w:i/>
      <w:iCs/>
    </w:rPr>
  </w:style>
  <w:style w:type="paragraph" w:customStyle="1" w:styleId="ui-chatitem">
    <w:name w:val="ui-chat__item"/>
    <w:basedOn w:val="Normal"/>
    <w:rsid w:val="00686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customStyle="1" w:styleId="NichtaufgelsteErwhnung1">
    <w:name w:val="Nicht aufgelöste Erwähnung1"/>
    <w:basedOn w:val="DefaultParagraphFont"/>
    <w:uiPriority w:val="99"/>
    <w:semiHidden/>
    <w:unhideWhenUsed/>
    <w:rsid w:val="007E11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5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2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erstin.schicha@edelman.com" TargetMode="External"/><Relationship Id="rId18" Type="http://schemas.openxmlformats.org/officeDocument/2006/relationships/image" Target="media/image2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://www.dentsplysirona.com/" TargetMode="External"/><Relationship Id="rId17" Type="http://schemas.openxmlformats.org/officeDocument/2006/relationships/image" Target="media/image1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news.dentsplysirona.com/de/geschaeftsbereiche/cad-cam/2020/aktuelle-studien-bestaetigen-hervorragende-genauigkeit-von-prime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rstin.schicha@edelman.com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://www.dentsplysirona.com/primescan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dentsplysirona.com/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867C2641CA344A94B46D1CE546CEB0" ma:contentTypeVersion="12" ma:contentTypeDescription="Create a new document." ma:contentTypeScope="" ma:versionID="3b3eef0e96c4d861e66d04b9e20eee4b">
  <xsd:schema xmlns:xsd="http://www.w3.org/2001/XMLSchema" xmlns:xs="http://www.w3.org/2001/XMLSchema" xmlns:p="http://schemas.microsoft.com/office/2006/metadata/properties" xmlns:ns2="041f1a6a-2cbb-431e-8ac3-110d70867172" xmlns:ns3="87cf3e34-a9e6-4d75-93b6-06a19f91836c" targetNamespace="http://schemas.microsoft.com/office/2006/metadata/properties" ma:root="true" ma:fieldsID="53815684677be2e9417417161a1cfd4c" ns2:_="" ns3:_="">
    <xsd:import namespace="041f1a6a-2cbb-431e-8ac3-110d70867172"/>
    <xsd:import namespace="87cf3e34-a9e6-4d75-93b6-06a19f9183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f1a6a-2cbb-431e-8ac3-110d70867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f3e34-a9e6-4d75-93b6-06a19f9183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93E4CE1-CDA7-4E8D-B5E0-27739CEC9E2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7068686-E156-43D4-AB4D-5E891CF344ED}">
  <ds:schemaRefs>
    <ds:schemaRef ds:uri="http://schemas.microsoft.com/office/2006/metadata/properties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purl.org/dc/terms/"/>
    <ds:schemaRef ds:uri="http://www.w3.org/XML/1998/namespace"/>
    <ds:schemaRef ds:uri="http://schemas.openxmlformats.org/package/2006/metadata/core-properties"/>
    <ds:schemaRef ds:uri="87cf3e34-a9e6-4d75-93b6-06a19f91836c"/>
    <ds:schemaRef ds:uri="041f1a6a-2cbb-431e-8ac3-110d70867172"/>
  </ds:schemaRefs>
</ds:datastoreItem>
</file>

<file path=customXml/itemProps3.xml><?xml version="1.0" encoding="utf-8"?>
<ds:datastoreItem xmlns:ds="http://schemas.openxmlformats.org/officeDocument/2006/customXml" ds:itemID="{B018F26B-16E4-4438-8CDE-797C803A39A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D934951-834C-45A0-8BD1-DFD071D0A46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f1a6a-2cbb-431e-8ac3-110d70867172"/>
    <ds:schemaRef ds:uri="87cf3e34-a9e6-4d75-93b6-06a19f9183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896</Words>
  <Characters>5649</Characters>
  <Application>Microsoft Office Word</Application>
  <DocSecurity>0</DocSecurity>
  <Lines>47</Lines>
  <Paragraphs>13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6532</CharactersWithSpaces>
  <SharedDoc>false</SharedDoc>
  <HLinks>
    <vt:vector size="18" baseType="variant">
      <vt:variant>
        <vt:i4>983108</vt:i4>
      </vt:variant>
      <vt:variant>
        <vt:i4>0</vt:i4>
      </vt:variant>
      <vt:variant>
        <vt:i4>0</vt:i4>
      </vt:variant>
      <vt:variant>
        <vt:i4>5</vt:i4>
      </vt:variant>
      <vt:variant>
        <vt:lpwstr>http://www.sirona.com/en/news-events/press-releases-news-detail/31941</vt:lpwstr>
      </vt:variant>
      <vt:variant>
        <vt:lpwstr/>
      </vt:variant>
      <vt:variant>
        <vt:i4>3997810</vt:i4>
      </vt:variant>
      <vt:variant>
        <vt:i4>3</vt:i4>
      </vt:variant>
      <vt:variant>
        <vt:i4>0</vt:i4>
      </vt:variant>
      <vt:variant>
        <vt:i4>5</vt:i4>
      </vt:variant>
      <vt:variant>
        <vt:lpwstr>https://www.globenewswire.com/Tracker?data=H97WicgzG_xFpTdBIif_-p2x1L1RbXqW3Uq-ulnMhNJ3BMN94ZMBad6NkshrN74sA1UXTZDP2YWPaV1yUwIYAWYuwTJlwnjChzzdpgGH3w8=</vt:lpwstr>
      </vt:variant>
      <vt:variant>
        <vt:lpwstr/>
      </vt:variant>
      <vt:variant>
        <vt:i4>7667729</vt:i4>
      </vt:variant>
      <vt:variant>
        <vt:i4>0</vt:i4>
      </vt:variant>
      <vt:variant>
        <vt:i4>0</vt:i4>
      </vt:variant>
      <vt:variant>
        <vt:i4>5</vt:i4>
      </vt:variant>
      <vt:variant>
        <vt:lpwstr>mailto:kerstin.schicha@edelman.com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Schmidt, Ann Katrin</dc:creator>
  <cp:lastModifiedBy>Asbach, Tina</cp:lastModifiedBy>
  <cp:revision>3</cp:revision>
  <cp:lastPrinted>2016-02-05T14:58:00Z</cp:lastPrinted>
  <dcterms:created xsi:type="dcterms:W3CDTF">2020-10-28T09:06:00Z</dcterms:created>
  <dcterms:modified xsi:type="dcterms:W3CDTF">2020-11-10T11:35:00Z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0x0101009F867C2641CA344A94B46D1CE546CEB0</vt:lpwstr>
  </property>
  <property fmtid="{D5CDD505-2E9C-101B-9397-08002B2CF9AE}" pid="3" name="_dlc_DocIdItemGuid">
    <vt:lpwstr>ec8181ee-cf7b-4d93-8669-ec0330d1bda1</vt:lpwstr>
  </property>
</Properties>
</file>